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C2FD8" w14:textId="77777777" w:rsidR="00B445F2" w:rsidRPr="00696A34" w:rsidRDefault="00B445F2" w:rsidP="00570DA0">
      <w:pPr>
        <w:suppressAutoHyphens/>
        <w:spacing w:after="0" w:line="240" w:lineRule="auto"/>
        <w:jc w:val="center"/>
        <w:rPr>
          <w:rFonts w:ascii="Aptos Narrow" w:eastAsia="MS Gothic" w:hAnsi="Aptos Narrow" w:cs="Times New Roman"/>
          <w:b/>
          <w:sz w:val="30"/>
          <w:szCs w:val="30"/>
        </w:rPr>
      </w:pPr>
      <w:bookmarkStart w:id="0" w:name="_Toc185372503"/>
      <w:bookmarkStart w:id="1" w:name="_Toc185498358"/>
      <w:bookmarkStart w:id="2" w:name="_GoBack"/>
      <w:bookmarkEnd w:id="2"/>
      <w:r w:rsidRPr="00696A34">
        <w:rPr>
          <w:rFonts w:ascii="Aptos Narrow" w:eastAsia="MS Gothic" w:hAnsi="Aptos Narrow" w:cs="Times New Roman"/>
          <w:b/>
          <w:sz w:val="30"/>
          <w:szCs w:val="30"/>
        </w:rPr>
        <w:t>Mersin'in İnanç Turizm Potansiyeli: Yerel Halkın Bakış Açılarının Değerlendirilmesi</w:t>
      </w:r>
      <w:bookmarkEnd w:id="0"/>
      <w:bookmarkEnd w:id="1"/>
    </w:p>
    <w:p w14:paraId="5D727703" w14:textId="0B4C83BD" w:rsidR="00FD27F7" w:rsidRPr="00696A34" w:rsidRDefault="00B445F2" w:rsidP="0030674D">
      <w:pPr>
        <w:suppressAutoHyphens/>
        <w:spacing w:before="200" w:after="200" w:line="240" w:lineRule="auto"/>
        <w:jc w:val="center"/>
        <w:rPr>
          <w:rFonts w:ascii="Aptos Narrow" w:hAnsi="Aptos Narrow" w:cs="Times New Roman"/>
          <w:i/>
          <w:sz w:val="22"/>
        </w:rPr>
      </w:pPr>
      <w:r w:rsidRPr="00696A34">
        <w:rPr>
          <w:rFonts w:ascii="Aptos Narrow" w:hAnsi="Aptos Narrow" w:cs="Times New Roman"/>
          <w:i/>
          <w:sz w:val="22"/>
        </w:rPr>
        <w:t>Yunus DOĞAN</w:t>
      </w:r>
    </w:p>
    <w:p w14:paraId="38FC03C9" w14:textId="7E9930A6" w:rsidR="00B445F2" w:rsidRPr="00570DA0" w:rsidRDefault="00B445F2" w:rsidP="007510DC">
      <w:pPr>
        <w:suppressAutoHyphens/>
        <w:autoSpaceDE w:val="0"/>
        <w:autoSpaceDN w:val="0"/>
        <w:adjustRightInd w:val="0"/>
        <w:spacing w:after="0" w:line="240" w:lineRule="auto"/>
        <w:jc w:val="center"/>
        <w:rPr>
          <w:rFonts w:ascii="Aptos Narrow" w:hAnsi="Aptos Narrow" w:cs="Times New Roman"/>
          <w:sz w:val="20"/>
          <w:szCs w:val="20"/>
        </w:rPr>
      </w:pPr>
      <w:r w:rsidRPr="00570DA0">
        <w:rPr>
          <w:rFonts w:ascii="Aptos Narrow" w:hAnsi="Aptos Narrow" w:cs="Times New Roman"/>
          <w:sz w:val="20"/>
          <w:szCs w:val="20"/>
        </w:rPr>
        <w:t>Sosyal Bilimler Meslek Yüksekokulu/Turizm ve Otel İşletmeciliği Bölümü</w:t>
      </w:r>
      <w:r w:rsidR="009877EE" w:rsidRPr="00570DA0">
        <w:rPr>
          <w:rFonts w:ascii="Aptos Narrow" w:hAnsi="Aptos Narrow" w:cs="Times New Roman"/>
          <w:sz w:val="20"/>
          <w:szCs w:val="20"/>
        </w:rPr>
        <w:t xml:space="preserve">, </w:t>
      </w:r>
      <w:r w:rsidRPr="00570DA0">
        <w:rPr>
          <w:rFonts w:ascii="Aptos Narrow" w:hAnsi="Aptos Narrow" w:cs="Times New Roman"/>
          <w:sz w:val="20"/>
          <w:szCs w:val="20"/>
        </w:rPr>
        <w:t>Mersin Üniversitesi</w:t>
      </w:r>
    </w:p>
    <w:p w14:paraId="372A090A" w14:textId="13EAB736" w:rsidR="00B445F2" w:rsidRPr="00570DA0" w:rsidRDefault="00BE7510" w:rsidP="007510DC">
      <w:pPr>
        <w:suppressAutoHyphens/>
        <w:autoSpaceDE w:val="0"/>
        <w:autoSpaceDN w:val="0"/>
        <w:adjustRightInd w:val="0"/>
        <w:spacing w:after="0" w:line="240" w:lineRule="auto"/>
        <w:jc w:val="center"/>
        <w:rPr>
          <w:rFonts w:ascii="Aptos Narrow" w:hAnsi="Aptos Narrow" w:cs="Times New Roman"/>
          <w:sz w:val="20"/>
          <w:szCs w:val="20"/>
          <w:vertAlign w:val="superscript"/>
        </w:rPr>
      </w:pPr>
      <w:hyperlink r:id="rId8" w:history="1">
        <w:r w:rsidR="0029737C" w:rsidRPr="00570DA0">
          <w:rPr>
            <w:rStyle w:val="Kpr"/>
            <w:rFonts w:ascii="Aptos Narrow" w:hAnsi="Aptos Narrow" w:cs="Times New Roman"/>
            <w:color w:val="auto"/>
            <w:sz w:val="20"/>
            <w:szCs w:val="20"/>
            <w:u w:val="none"/>
          </w:rPr>
          <w:t>yunus.dogan23@hotmail.com</w:t>
        </w:r>
      </w:hyperlink>
      <w:r w:rsidR="0029737C" w:rsidRPr="00570DA0">
        <w:rPr>
          <w:rFonts w:ascii="Aptos Narrow" w:hAnsi="Aptos Narrow" w:cs="Times New Roman"/>
          <w:sz w:val="20"/>
          <w:szCs w:val="20"/>
        </w:rPr>
        <w:t xml:space="preserve"> </w:t>
      </w:r>
    </w:p>
    <w:p w14:paraId="526644F7" w14:textId="3B3E1D26" w:rsidR="00CE6E56" w:rsidRPr="00570DA0" w:rsidRDefault="00B445F2" w:rsidP="007510DC">
      <w:pPr>
        <w:suppressAutoHyphens/>
        <w:autoSpaceDE w:val="0"/>
        <w:autoSpaceDN w:val="0"/>
        <w:adjustRightInd w:val="0"/>
        <w:spacing w:after="0" w:line="240" w:lineRule="auto"/>
        <w:jc w:val="center"/>
        <w:rPr>
          <w:rFonts w:ascii="Aptos Narrow" w:eastAsia="Times New Roman" w:hAnsi="Aptos Narrow" w:cs="Times New Roman"/>
          <w:sz w:val="20"/>
          <w:szCs w:val="20"/>
          <w:lang w:eastAsia="tr-TR"/>
        </w:rPr>
      </w:pPr>
      <w:r w:rsidRPr="00570DA0">
        <w:rPr>
          <w:rFonts w:ascii="Aptos Narrow" w:hAnsi="Aptos Narrow" w:cs="Times New Roman"/>
          <w:sz w:val="20"/>
          <w:szCs w:val="20"/>
        </w:rPr>
        <w:t>ORCID:</w:t>
      </w:r>
      <w:r w:rsidRPr="00570DA0">
        <w:rPr>
          <w:rFonts w:ascii="Aptos Narrow" w:eastAsia="Times New Roman" w:hAnsi="Aptos Narrow" w:cs="Times New Roman"/>
          <w:sz w:val="20"/>
          <w:szCs w:val="20"/>
          <w:lang w:eastAsia="tr-TR"/>
        </w:rPr>
        <w:t xml:space="preserve"> 0000-0003-3145-8404</w:t>
      </w:r>
    </w:p>
    <w:p w14:paraId="21ACC88F" w14:textId="77777777" w:rsidR="00B445F2" w:rsidRPr="00696A34" w:rsidRDefault="00B445F2" w:rsidP="00D87370">
      <w:pPr>
        <w:spacing w:before="120" w:after="0" w:line="240" w:lineRule="auto"/>
        <w:jc w:val="both"/>
        <w:rPr>
          <w:rFonts w:ascii="Aptos Narrow" w:hAnsi="Aptos Narrow" w:cs="Times New Roman"/>
          <w:b/>
          <w:sz w:val="22"/>
        </w:rPr>
      </w:pPr>
      <w:r w:rsidRPr="00696A34">
        <w:rPr>
          <w:rFonts w:ascii="Aptos Narrow" w:hAnsi="Aptos Narrow" w:cs="Times New Roman"/>
          <w:b/>
          <w:sz w:val="22"/>
        </w:rPr>
        <w:t>Özet</w:t>
      </w:r>
    </w:p>
    <w:p w14:paraId="7C96E871"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 xml:space="preserve">Bu çalışmanın amacı, Mersin ilinin inanç turizmi potansiyelini değerlendirerek yerel halkın inanç turizmine yönelik bakış açılarını incelemektir. Bu doğrultuda, Mersin'deki önemli inanç turizmi destinasyonları, </w:t>
      </w:r>
      <w:proofErr w:type="gramStart"/>
      <w:r w:rsidRPr="00696A34">
        <w:rPr>
          <w:rFonts w:ascii="Aptos Narrow" w:hAnsi="Aptos Narrow" w:cs="Times New Roman"/>
          <w:sz w:val="22"/>
        </w:rPr>
        <w:t>(</w:t>
      </w:r>
      <w:proofErr w:type="gramEnd"/>
      <w:r w:rsidRPr="00696A34">
        <w:rPr>
          <w:rFonts w:ascii="Aptos Narrow" w:hAnsi="Aptos Narrow" w:cs="Times New Roman"/>
          <w:sz w:val="22"/>
        </w:rPr>
        <w:t xml:space="preserve">St. Paul Kilisesi, Tarsus’ta bulunan Makam-ı </w:t>
      </w:r>
      <w:proofErr w:type="spellStart"/>
      <w:r w:rsidRPr="00696A34">
        <w:rPr>
          <w:rFonts w:ascii="Aptos Narrow" w:hAnsi="Aptos Narrow" w:cs="Times New Roman"/>
          <w:sz w:val="22"/>
        </w:rPr>
        <w:t>Danyal</w:t>
      </w:r>
      <w:proofErr w:type="spellEnd"/>
      <w:r w:rsidRPr="00696A34">
        <w:rPr>
          <w:rFonts w:ascii="Aptos Narrow" w:hAnsi="Aptos Narrow" w:cs="Times New Roman"/>
          <w:sz w:val="22"/>
        </w:rPr>
        <w:t xml:space="preserve"> Camii, </w:t>
      </w:r>
      <w:proofErr w:type="spellStart"/>
      <w:r w:rsidRPr="00696A34">
        <w:rPr>
          <w:rFonts w:ascii="Aptos Narrow" w:hAnsi="Aptos Narrow" w:cs="Times New Roman"/>
          <w:sz w:val="22"/>
        </w:rPr>
        <w:t>Ashab</w:t>
      </w:r>
      <w:proofErr w:type="spellEnd"/>
      <w:r w:rsidRPr="00696A34">
        <w:rPr>
          <w:rFonts w:ascii="Aptos Narrow" w:hAnsi="Aptos Narrow" w:cs="Times New Roman"/>
          <w:sz w:val="22"/>
        </w:rPr>
        <w:t xml:space="preserve">-ı </w:t>
      </w:r>
      <w:proofErr w:type="spellStart"/>
      <w:r w:rsidRPr="00696A34">
        <w:rPr>
          <w:rFonts w:ascii="Aptos Narrow" w:hAnsi="Aptos Narrow" w:cs="Times New Roman"/>
          <w:sz w:val="22"/>
        </w:rPr>
        <w:t>Kehf</w:t>
      </w:r>
      <w:proofErr w:type="spellEnd"/>
      <w:r w:rsidRPr="00696A34">
        <w:rPr>
          <w:rFonts w:ascii="Aptos Narrow" w:hAnsi="Aptos Narrow" w:cs="Times New Roman"/>
          <w:sz w:val="22"/>
        </w:rPr>
        <w:t xml:space="preserve"> Mağarası ve diğer dini yapılar ele alınmış</w:t>
      </w:r>
      <w:proofErr w:type="gramStart"/>
      <w:r w:rsidRPr="00696A34">
        <w:rPr>
          <w:rFonts w:ascii="Aptos Narrow" w:hAnsi="Aptos Narrow" w:cs="Times New Roman"/>
          <w:sz w:val="22"/>
        </w:rPr>
        <w:t>)</w:t>
      </w:r>
      <w:proofErr w:type="gramEnd"/>
      <w:r w:rsidRPr="00696A34">
        <w:rPr>
          <w:rFonts w:ascii="Aptos Narrow" w:hAnsi="Aptos Narrow" w:cs="Times New Roman"/>
          <w:sz w:val="22"/>
        </w:rPr>
        <w:t xml:space="preserve"> bu mekânların turistik çekiciliği analiz edilerek, Mersin ilinde yaşayan yerel halk üzerinde bir alan araştırması yapılmıştır. Anket tekniğinden ve kolayda örnekleme yönteminden faydalanılarak toplam 203 anket toplanmıştır. Araştırma verilerinin analizi SPSS ve AMOS istatistiki analiz programları kullanılarak yapılmıştır. Öncelikli olarak araştırmanın amacı doğrultusunda toplanan verilere tanımlayıcı istatistiki testler yapıldıktan sonra Öner ve Cansu (2018) tarafından geliştirilen “İnanç Turizmine Yönelik Tutum Ölçeğinin” geçerliliğini tespit etmek için doğrulayıcı faktör analizi (DFA) ve kullanılan ölçeklerin güvenilirliğini tespit etmek için </w:t>
      </w:r>
      <w:proofErr w:type="spellStart"/>
      <w:r w:rsidRPr="00696A34">
        <w:rPr>
          <w:rFonts w:ascii="Aptos Narrow" w:hAnsi="Aptos Narrow" w:cs="Times New Roman"/>
          <w:sz w:val="22"/>
        </w:rPr>
        <w:t>Cronbach</w:t>
      </w:r>
      <w:proofErr w:type="spellEnd"/>
      <w:r w:rsidRPr="00696A34">
        <w:rPr>
          <w:rFonts w:ascii="Aptos Narrow" w:hAnsi="Aptos Narrow" w:cs="Times New Roman"/>
          <w:sz w:val="22"/>
        </w:rPr>
        <w:t xml:space="preserve"> Alpha Testi yapılmıştır. Daha sonra verilerin normal dağılım gösterip göstermediği tespit edilmiştir. Son olarak, yerel halkın inanç turizmine yönelik algılarının tespit edilmesi için T Testi ve Tek Yönlü </w:t>
      </w:r>
      <w:proofErr w:type="spellStart"/>
      <w:r w:rsidRPr="00696A34">
        <w:rPr>
          <w:rFonts w:ascii="Aptos Narrow" w:hAnsi="Aptos Narrow" w:cs="Times New Roman"/>
          <w:sz w:val="22"/>
        </w:rPr>
        <w:t>Anova</w:t>
      </w:r>
      <w:proofErr w:type="spellEnd"/>
      <w:r w:rsidRPr="00696A34">
        <w:rPr>
          <w:rFonts w:ascii="Aptos Narrow" w:hAnsi="Aptos Narrow" w:cs="Times New Roman"/>
          <w:sz w:val="22"/>
        </w:rPr>
        <w:t xml:space="preserve"> testleri yapılmıştır. Analiz sonuçlarına göre, yerel halkın inanç turizme yönelik bakış açılarının (cinsiyet, medeni durum, eğitim, yaş, gelir, çalışma şekline göre) anlamlı farklılık gösterdiği tespit edilmiştir. </w:t>
      </w:r>
    </w:p>
    <w:p w14:paraId="446036BB"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b/>
          <w:sz w:val="22"/>
        </w:rPr>
        <w:t>Anahtar Kelimeler:</w:t>
      </w:r>
      <w:r w:rsidRPr="00696A34">
        <w:rPr>
          <w:rFonts w:ascii="Aptos Narrow" w:hAnsi="Aptos Narrow" w:cs="Times New Roman"/>
          <w:sz w:val="22"/>
        </w:rPr>
        <w:t xml:space="preserve"> İnanç Turizmi, Yerel Halkın Algısı, Mersin.</w:t>
      </w:r>
    </w:p>
    <w:p w14:paraId="3A206B31" w14:textId="77777777" w:rsidR="00B445F2" w:rsidRPr="00696A34" w:rsidRDefault="00B445F2" w:rsidP="00D87370">
      <w:pPr>
        <w:spacing w:before="120" w:after="0" w:line="240" w:lineRule="auto"/>
        <w:jc w:val="both"/>
        <w:rPr>
          <w:rFonts w:ascii="Aptos Narrow" w:hAnsi="Aptos Narrow" w:cs="Times New Roman"/>
          <w:b/>
          <w:sz w:val="22"/>
        </w:rPr>
      </w:pPr>
      <w:r w:rsidRPr="00696A34">
        <w:rPr>
          <w:rFonts w:ascii="Aptos Narrow" w:hAnsi="Aptos Narrow" w:cs="Times New Roman"/>
          <w:b/>
          <w:sz w:val="22"/>
        </w:rPr>
        <w:t>1. GİRİŞ</w:t>
      </w:r>
    </w:p>
    <w:p w14:paraId="08BD06AE"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Tarih boyunca birçok medeniyete ev sahipliği yapmış olan Mersin, zengin tarihi ve kültürel mirası ile Türkiye’nin önemli inanç turizmi merkezlerinden biri olarak öne çıkmaktadır. Özellikle Çukurova Bölgesi'nde yer alan bu şehir, Orta Doğu ve Anadolu arasında bir geçiş noktası olma özelliği sayesinde farklı kültürler ve dinler arasında köklü bağlar kurulmasına zemin hazırlamıştır. Bu stratejik konumu nedeniyle Mersin, Hristiyanlık başta olmak üzere üç semavi dinin yayılmasında önemli bir rol üstlenmiştir (Levent &amp; Uçar, 2018).</w:t>
      </w:r>
    </w:p>
    <w:p w14:paraId="56B5E673"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 xml:space="preserve">Anadolu’nun bu tarihi derinliği, Hristiyanlığın ilk dönemlerinden itibaren önemli dini şahsiyetlerin yaşam alanı olmasına da katkı sağlamıştır. Özellikle Hristiyanlığı yaymak amacıyla uzun ve zahmetli yolculuklar yapan Aziz </w:t>
      </w:r>
      <w:proofErr w:type="spellStart"/>
      <w:r w:rsidRPr="00696A34">
        <w:rPr>
          <w:rFonts w:ascii="Aptos Narrow" w:hAnsi="Aptos Narrow" w:cs="Times New Roman"/>
          <w:sz w:val="22"/>
        </w:rPr>
        <w:t>Paulus’un</w:t>
      </w:r>
      <w:proofErr w:type="spellEnd"/>
      <w:r w:rsidRPr="00696A34">
        <w:rPr>
          <w:rFonts w:ascii="Aptos Narrow" w:hAnsi="Aptos Narrow" w:cs="Times New Roman"/>
          <w:sz w:val="22"/>
        </w:rPr>
        <w:t xml:space="preserve"> gezileri, Mersin ve çevresinde iz bırakmıştır. Bu durum, bölgenin dini turizm açısından değerini artırmakta ve inanç turizmi faaliyetlerinin gelişmesine olanak tanımaktadır (Gündüz, 2004). İnanç turizmi, kutsal kabul edilen mekânların ziyaret edilmesi, dini ibadetlerin gerçekleştirilmesi gibi sebeplerle yapılan seyahatleri kapsamaktadır (Ayaz &amp; Eren, 2020). Mersin’in bu bağlamda sahip olduğu potansiyel, yalnızca Türkiye’de değil, dünya genelinde de ilgi çekici </w:t>
      </w:r>
      <w:proofErr w:type="gramStart"/>
      <w:r w:rsidRPr="00696A34">
        <w:rPr>
          <w:rFonts w:ascii="Aptos Narrow" w:hAnsi="Aptos Narrow" w:cs="Times New Roman"/>
          <w:sz w:val="22"/>
        </w:rPr>
        <w:t>destinasyonlardan</w:t>
      </w:r>
      <w:proofErr w:type="gramEnd"/>
      <w:r w:rsidRPr="00696A34">
        <w:rPr>
          <w:rFonts w:ascii="Aptos Narrow" w:hAnsi="Aptos Narrow" w:cs="Times New Roman"/>
          <w:sz w:val="22"/>
        </w:rPr>
        <w:t xml:space="preserve"> biri olmasını sağlamaktadır. Şehrin, Kudüs-Roma rotası üzerindeki konumu ve barındırdığı dini miras, inanç turizmi açısından önemli fırsatlar sunmaktadır (</w:t>
      </w:r>
      <w:proofErr w:type="spellStart"/>
      <w:r w:rsidRPr="00696A34">
        <w:rPr>
          <w:rFonts w:ascii="Aptos Narrow" w:hAnsi="Aptos Narrow" w:cs="Times New Roman"/>
          <w:sz w:val="22"/>
        </w:rPr>
        <w:t>Kökşen</w:t>
      </w:r>
      <w:proofErr w:type="spellEnd"/>
      <w:r w:rsidRPr="00696A34">
        <w:rPr>
          <w:rFonts w:ascii="Aptos Narrow" w:hAnsi="Aptos Narrow" w:cs="Times New Roman"/>
          <w:sz w:val="22"/>
        </w:rPr>
        <w:t>, 2020).</w:t>
      </w:r>
    </w:p>
    <w:p w14:paraId="1B56AE2F"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Bu çalışmada, Mersin’in inanç turizmi potansiyeli değerlendirilecek ve özellikle yerel halkın inanç turizmine bakış açıları incelenecektir. Yerel halkın bu turizm türüne yönelik algısı, hem bölgenin turistik gelişimine katkı sağlayacak unsurları belirlemek hem de sürdürülebilir turizm stratejileri oluşturmak açısından önem arz etmektedir. Mersin, Türkiye’nin önemli inanç turizmi merkezlerinden biri olmasına rağmen, bu potansiyelin yeterince değerlendirilmediği ve turizmin bölgeye sağladığı faydaların sınırlı kaldığı görülmektedir. İnanç turizmi, diğer turizm çeşitlerine kıyasla kendine has bir dinamizme sahip olup, kültürel ve dini değerlerin korunmasını teşvik ederken, yerel ekonomilere de önemli katkılar sağlamaktadır (</w:t>
      </w:r>
      <w:proofErr w:type="spellStart"/>
      <w:r w:rsidRPr="00696A34">
        <w:rPr>
          <w:rFonts w:ascii="Aptos Narrow" w:hAnsi="Aptos Narrow" w:cs="Times New Roman"/>
          <w:sz w:val="22"/>
        </w:rPr>
        <w:t>Kökşen</w:t>
      </w:r>
      <w:proofErr w:type="spellEnd"/>
      <w:r w:rsidRPr="00696A34">
        <w:rPr>
          <w:rFonts w:ascii="Aptos Narrow" w:hAnsi="Aptos Narrow" w:cs="Times New Roman"/>
          <w:sz w:val="22"/>
        </w:rPr>
        <w:t xml:space="preserve">, 2020). Bu nedenle, Mersin gibi zengin dini ve kültürel mirasa sahip bir şehrin bu alandaki potansiyelini tam </w:t>
      </w:r>
      <w:r w:rsidRPr="00696A34">
        <w:rPr>
          <w:rFonts w:ascii="Aptos Narrow" w:hAnsi="Aptos Narrow" w:cs="Times New Roman"/>
          <w:sz w:val="22"/>
        </w:rPr>
        <w:lastRenderedPageBreak/>
        <w:t>anlamıyla ortaya koymak ve bu turizm türünden elde edilebilecek ekonomik ve sosyal faydaları artırmak önem taşımaktadır.</w:t>
      </w:r>
    </w:p>
    <w:p w14:paraId="676503D5"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 xml:space="preserve">Bu çalışma, özellikle Mersin’deki yerel halkın inanç turizmine yönelik tutum ve bakış açılarının analiz edilmesini amaçlamaktadır. Yerel halkın turizme olan bakışı, bir bölgedeki turizm faaliyetlerinin sürdürülebilirliği açısından kritik bir role sahiptir. Halkın olumlu ya da olumsuz tutumları, inanç turizminin gelişimini doğrudan etkileyebileceğinden, bu çalışmanın bulguları, turizm politikalarının belirlenmesinde yol gösterici olacaktır. Bu bağlamda, çalışmanın sonuçları, inanç turizminin daha etkili bir şekilde planlanması ve yerel halkın sürece daha aktif bir şekilde dâhil edilmesi açısından önemli katkılar sunacaktır. İnanç turizmi, özellikle Türkiye’de son yıllarda giderek artan bir ilgiyle karşılanmakta, ancak bu alandaki akademik çalışmaların sayısı henüz yeterli düzeyde değildir. Mersin’in inanç turizmi potansiyelinin ve yerel halkın bu turizm türüne olan bakış açılarının incelenmesi, </w:t>
      </w:r>
      <w:proofErr w:type="gramStart"/>
      <w:r w:rsidRPr="00696A34">
        <w:rPr>
          <w:rFonts w:ascii="Aptos Narrow" w:hAnsi="Aptos Narrow" w:cs="Times New Roman"/>
          <w:sz w:val="22"/>
        </w:rPr>
        <w:t>literatürdeki</w:t>
      </w:r>
      <w:proofErr w:type="gramEnd"/>
      <w:r w:rsidRPr="00696A34">
        <w:rPr>
          <w:rFonts w:ascii="Aptos Narrow" w:hAnsi="Aptos Narrow" w:cs="Times New Roman"/>
          <w:sz w:val="22"/>
        </w:rPr>
        <w:t xml:space="preserve"> bu boşluğu doldurmaya yönelik önemli bir katkı sağlayacaktır. Araştırma, inanç turizmi </w:t>
      </w:r>
      <w:proofErr w:type="gramStart"/>
      <w:r w:rsidRPr="00696A34">
        <w:rPr>
          <w:rFonts w:ascii="Aptos Narrow" w:hAnsi="Aptos Narrow" w:cs="Times New Roman"/>
          <w:sz w:val="22"/>
        </w:rPr>
        <w:t>literatürüne</w:t>
      </w:r>
      <w:proofErr w:type="gramEnd"/>
      <w:r w:rsidRPr="00696A34">
        <w:rPr>
          <w:rFonts w:ascii="Aptos Narrow" w:hAnsi="Aptos Narrow" w:cs="Times New Roman"/>
          <w:sz w:val="22"/>
        </w:rPr>
        <w:t xml:space="preserve">, yerel halkın algıları ve tutumlarının turizm gelişimine etkilerini ele alarak yeni bir perspektif sunmaktadır. Özellikle turizmde sürdürülebilirlik ve yerel halkın katılımı konularında yapılacak çalışmalar için bir temel oluşturması beklenmektedir. Aynı zamanda, bu çalışma, Türkiye’de inanç turizminin farklı bir bölgedeki uygulamalarını ele alarak, diğer </w:t>
      </w:r>
      <w:proofErr w:type="gramStart"/>
      <w:r w:rsidRPr="00696A34">
        <w:rPr>
          <w:rFonts w:ascii="Aptos Narrow" w:hAnsi="Aptos Narrow" w:cs="Times New Roman"/>
          <w:sz w:val="22"/>
        </w:rPr>
        <w:t>destinasyonlara</w:t>
      </w:r>
      <w:proofErr w:type="gramEnd"/>
      <w:r w:rsidRPr="00696A34">
        <w:rPr>
          <w:rFonts w:ascii="Aptos Narrow" w:hAnsi="Aptos Narrow" w:cs="Times New Roman"/>
          <w:sz w:val="22"/>
        </w:rPr>
        <w:t xml:space="preserve"> da kıyaslama imkânı sunacaktır.</w:t>
      </w:r>
    </w:p>
    <w:p w14:paraId="2950FC84"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 xml:space="preserve">Araştırmanın temel sorunsalı, Mersin’in sahip olduğu dini ve kültürel zenginliklerin inanç turizmi bağlamında yeterince değerlendirilememesi ve yerel halkın bu turizm türüne yönelik tutumlarının nasıl şekillendiğidir. Mersin’in inanç turizmi açısından potansiyeli yüksek olmasına rağmen, turizmin bölgedeki etkileri ve halkın bu turizme olan yaklaşımları hakkında yeterli bilgi bulunmamaktadır. Bu çalışma, halkın inanç turizmine olan bakış açılarını analiz ederek, bölgedeki turizm faaliyetlerinin sürdürülebilirliğini ve gelişimini nasıl etkilediğini araştırmaktadır. Halkın tutumları, turizm faaliyetlerinin başarılı olup olmayacağı konusunda kritik bir belirleyici olduğundan, bu çalışma hem akademik hem de pratik anlamda önemli sonuçlar doğurabilir. </w:t>
      </w:r>
    </w:p>
    <w:p w14:paraId="22F40A47" w14:textId="77777777" w:rsidR="00B445F2" w:rsidRPr="00696A34" w:rsidRDefault="00B445F2" w:rsidP="00D87370">
      <w:pPr>
        <w:spacing w:before="120" w:after="0" w:line="240" w:lineRule="auto"/>
        <w:jc w:val="both"/>
        <w:rPr>
          <w:rFonts w:ascii="Aptos Narrow" w:hAnsi="Aptos Narrow" w:cs="Times New Roman"/>
          <w:b/>
          <w:sz w:val="22"/>
        </w:rPr>
      </w:pPr>
      <w:r w:rsidRPr="00696A34">
        <w:rPr>
          <w:rFonts w:ascii="Aptos Narrow" w:hAnsi="Aptos Narrow" w:cs="Times New Roman"/>
          <w:b/>
          <w:sz w:val="22"/>
        </w:rPr>
        <w:t>2. Teorik Geri Plan</w:t>
      </w:r>
    </w:p>
    <w:p w14:paraId="073B13B9"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 xml:space="preserve">Yerel halkın inanç turizmine yönelik bakış açılarını değerlendirmek için Öner ve Cansu (2018) tarafından geliştirilen “İnanç Turizmine Yönelik Ölçek” kullanılmıştır. Yerel halkın inanç turizmine yönelik bakış açıları dört boyut altında incelenmiştir. Bu boyular (düşünce, inanç üzerindeki etki, yerel halk üzerindeki etki ve kaygıdır). </w:t>
      </w:r>
    </w:p>
    <w:p w14:paraId="00705017"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Bakkaloğlu vd. (2019) tarafından yapılan çalışma, cinsiyetin inanç turizmi üzerinde önemli bir faktör olduğunu ortaya koymuştur. Bu bulgular, cinsiyetin inanç turizmine yönelik algı ve tutumlar üzerindeki etkisini incelemenin, turizm stratejileri ve politikaları geliştirilirken dikkate alınması gereken kritik bir unsur olduğunu göstermektedir. Dolayısıyla, H1 hipotezi ve alt hipotezler, yerel halkın inanç turizmi hakkındaki görüşlerinin cinsiyet temelinde anlamlı farklılıklar gösterip göstermediğini test etmeye yönelik olarak formüle edilmiştir. Bu hipotezler, inanç turizmi ile ilgili daha derinlemesine bir anlayış geliştirerek, toplumsal farklılıkları göz önünde bulunduran sürdürülebilir turizm politikalarının oluşturulmasına katkı sağlamayı hedeflemektedir.</w:t>
      </w:r>
    </w:p>
    <w:p w14:paraId="6FBD3873"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1</w:t>
      </w:r>
      <w:r w:rsidRPr="00696A34">
        <w:rPr>
          <w:rFonts w:ascii="Aptos Narrow" w:hAnsi="Aptos Narrow" w:cs="Times New Roman"/>
          <w:sz w:val="22"/>
        </w:rPr>
        <w:t>: Yerel halkın inanç turizmine yönelik bakış açıları cinsiyete göre farklılık göstermektedir.</w:t>
      </w:r>
    </w:p>
    <w:p w14:paraId="492B9986"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1a</w:t>
      </w:r>
      <w:r w:rsidRPr="00696A34">
        <w:rPr>
          <w:rFonts w:ascii="Aptos Narrow" w:hAnsi="Aptos Narrow" w:cs="Times New Roman"/>
          <w:sz w:val="22"/>
        </w:rPr>
        <w:t>: Yerel halkın inanç turizmi ile ilgili düşünceleri cinsiyete göre farklılık göstermektedir.</w:t>
      </w:r>
    </w:p>
    <w:p w14:paraId="28AD97E7"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1b</w:t>
      </w:r>
      <w:r w:rsidRPr="00696A34">
        <w:rPr>
          <w:rFonts w:ascii="Aptos Narrow" w:hAnsi="Aptos Narrow" w:cs="Times New Roman"/>
          <w:sz w:val="22"/>
        </w:rPr>
        <w:t>: İnanç turizminin inanç üzerindeki etkisi cinsiyete göre farklılık göstermektedir.</w:t>
      </w:r>
    </w:p>
    <w:p w14:paraId="26A933D0"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1c</w:t>
      </w:r>
      <w:r w:rsidRPr="00696A34">
        <w:rPr>
          <w:rFonts w:ascii="Aptos Narrow" w:hAnsi="Aptos Narrow" w:cs="Times New Roman"/>
          <w:sz w:val="22"/>
        </w:rPr>
        <w:t>: İnanç turizminin yerel halk üzerindeki etkisi cinsiyete göre farklılık göstermektedir.</w:t>
      </w:r>
    </w:p>
    <w:p w14:paraId="4435838F"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1d</w:t>
      </w:r>
      <w:r w:rsidRPr="00696A34">
        <w:rPr>
          <w:rFonts w:ascii="Aptos Narrow" w:hAnsi="Aptos Narrow" w:cs="Times New Roman"/>
          <w:sz w:val="22"/>
        </w:rPr>
        <w:t>: Yerel halkın inanç turizmine yönelik kaygı durumları cinsiyete göre farklılık göstermektedir.</w:t>
      </w:r>
    </w:p>
    <w:p w14:paraId="5404EC59" w14:textId="77777777" w:rsidR="00B445F2" w:rsidRPr="00696A34" w:rsidRDefault="00B445F2" w:rsidP="00D87370">
      <w:pPr>
        <w:spacing w:before="120" w:after="0" w:line="240" w:lineRule="auto"/>
        <w:jc w:val="both"/>
        <w:rPr>
          <w:rFonts w:ascii="Aptos Narrow" w:hAnsi="Aptos Narrow" w:cs="Times New Roman"/>
          <w:sz w:val="22"/>
        </w:rPr>
      </w:pPr>
      <w:proofErr w:type="spellStart"/>
      <w:r w:rsidRPr="00696A34">
        <w:rPr>
          <w:rFonts w:ascii="Aptos Narrow" w:hAnsi="Aptos Narrow" w:cs="Times New Roman"/>
          <w:sz w:val="22"/>
        </w:rPr>
        <w:t>Tanburacı</w:t>
      </w:r>
      <w:proofErr w:type="spellEnd"/>
      <w:r w:rsidRPr="00696A34">
        <w:rPr>
          <w:rFonts w:ascii="Aptos Narrow" w:hAnsi="Aptos Narrow" w:cs="Times New Roman"/>
          <w:sz w:val="22"/>
        </w:rPr>
        <w:t xml:space="preserve"> ve </w:t>
      </w:r>
      <w:proofErr w:type="spellStart"/>
      <w:r w:rsidRPr="00696A34">
        <w:rPr>
          <w:rFonts w:ascii="Aptos Narrow" w:hAnsi="Aptos Narrow" w:cs="Times New Roman"/>
          <w:sz w:val="22"/>
        </w:rPr>
        <w:t>Mancı'nın</w:t>
      </w:r>
      <w:proofErr w:type="spellEnd"/>
      <w:r w:rsidRPr="00696A34">
        <w:rPr>
          <w:rFonts w:ascii="Aptos Narrow" w:hAnsi="Aptos Narrow" w:cs="Times New Roman"/>
          <w:sz w:val="22"/>
        </w:rPr>
        <w:t xml:space="preserve"> (2020) Şanlıurfa’da gerçekleştirdikleri çalışma, medeni durumun inanç turizmine yönelik algı ve tutumlarda belirgin bir etken olduğunu ortaya koymuştur. Bu bulgular, inanç turizmine yönelik toplumsal algıların daha iyi anlaşılabilmesi için demografik farklılıkların göz önünde bulundurulması gerektiğini vurgulamaktadır. Bu bağlamda, H2 ana hipotezi ve alt hipotezler, medeni durumun yerel halkın inanç turizmine yönelik görüşlerinde anlamlı farklılıklar yaratıp yaratmadığını test etmeyi amaçlamaktadır. </w:t>
      </w:r>
      <w:r w:rsidRPr="00696A34">
        <w:rPr>
          <w:rFonts w:ascii="Aptos Narrow" w:hAnsi="Aptos Narrow" w:cs="Times New Roman"/>
          <w:sz w:val="22"/>
        </w:rPr>
        <w:lastRenderedPageBreak/>
        <w:t xml:space="preserve">Bu hipotezler, inanç turizmi politikalarının yerel halkın </w:t>
      </w:r>
      <w:proofErr w:type="spellStart"/>
      <w:r w:rsidRPr="00696A34">
        <w:rPr>
          <w:rFonts w:ascii="Aptos Narrow" w:hAnsi="Aptos Narrow" w:cs="Times New Roman"/>
          <w:sz w:val="22"/>
        </w:rPr>
        <w:t>sosyo</w:t>
      </w:r>
      <w:proofErr w:type="spellEnd"/>
      <w:r w:rsidRPr="00696A34">
        <w:rPr>
          <w:rFonts w:ascii="Aptos Narrow" w:hAnsi="Aptos Narrow" w:cs="Times New Roman"/>
          <w:sz w:val="22"/>
        </w:rPr>
        <w:t>-demografik yapısını dikkate alarak geliştirilmesine katkı sunmayı hedeflemektedir.</w:t>
      </w:r>
    </w:p>
    <w:p w14:paraId="5BEC05A5"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2</w:t>
      </w:r>
      <w:r w:rsidRPr="00696A34">
        <w:rPr>
          <w:rFonts w:ascii="Aptos Narrow" w:hAnsi="Aptos Narrow" w:cs="Times New Roman"/>
          <w:sz w:val="22"/>
        </w:rPr>
        <w:t>: Yerel halkın inanç turizmine yönelik bakış açıları medeni duruma göre farklılık göstermektedir.</w:t>
      </w:r>
    </w:p>
    <w:p w14:paraId="08A179B0"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2a</w:t>
      </w:r>
      <w:r w:rsidRPr="00696A34">
        <w:rPr>
          <w:rFonts w:ascii="Aptos Narrow" w:hAnsi="Aptos Narrow" w:cs="Times New Roman"/>
          <w:sz w:val="22"/>
        </w:rPr>
        <w:t>: Yerel halkın inanç turizmi ile ilgili düşünceleri medeni duruma göre farklılık göstermektedir.</w:t>
      </w:r>
    </w:p>
    <w:p w14:paraId="35C61A3F"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2b</w:t>
      </w:r>
      <w:r w:rsidRPr="00696A34">
        <w:rPr>
          <w:rFonts w:ascii="Aptos Narrow" w:hAnsi="Aptos Narrow" w:cs="Times New Roman"/>
          <w:sz w:val="22"/>
        </w:rPr>
        <w:t>: İnanç turizminin inanç üzerindeki etkisi medeni duruma göre farklılık göstermektedir.</w:t>
      </w:r>
    </w:p>
    <w:p w14:paraId="0BE9BD67"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2c</w:t>
      </w:r>
      <w:r w:rsidRPr="00696A34">
        <w:rPr>
          <w:rFonts w:ascii="Aptos Narrow" w:hAnsi="Aptos Narrow" w:cs="Times New Roman"/>
          <w:sz w:val="22"/>
        </w:rPr>
        <w:t>: İnanç turizminin yerel halk üzerindeki etkisi medeni duruma göre farklılık göstermektedir.</w:t>
      </w:r>
    </w:p>
    <w:p w14:paraId="6329AF2C" w14:textId="77777777" w:rsidR="00055347"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2d</w:t>
      </w:r>
      <w:r w:rsidRPr="00696A34">
        <w:rPr>
          <w:rFonts w:ascii="Aptos Narrow" w:hAnsi="Aptos Narrow" w:cs="Times New Roman"/>
          <w:sz w:val="22"/>
        </w:rPr>
        <w:t>: Yerel halkın inanç turizmine yönelik kaygı durumları medeni duruma göre farklılık göstermektedir.</w:t>
      </w:r>
    </w:p>
    <w:p w14:paraId="11EEC5EF" w14:textId="51320F63"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 xml:space="preserve">Çavuş ve </w:t>
      </w:r>
      <w:proofErr w:type="spellStart"/>
      <w:r w:rsidRPr="00696A34">
        <w:rPr>
          <w:rFonts w:ascii="Aptos Narrow" w:hAnsi="Aptos Narrow" w:cs="Times New Roman"/>
          <w:sz w:val="22"/>
        </w:rPr>
        <w:t>Zere'nin</w:t>
      </w:r>
      <w:proofErr w:type="spellEnd"/>
      <w:r w:rsidRPr="00696A34">
        <w:rPr>
          <w:rFonts w:ascii="Aptos Narrow" w:hAnsi="Aptos Narrow" w:cs="Times New Roman"/>
          <w:sz w:val="22"/>
        </w:rPr>
        <w:t xml:space="preserve"> (2019) Giresun’da gerçekleştirdiği çalışma, eğitim düzeyinin inanç turizmine yönelik bakış açılarında belirleyici bir rol oynadığını göstermiştir. Araştırma, daha yüksek eğitim seviyesine sahip bireylerin inanç turizmine dair algılarının ve tutumlarının farklılaştığını ortaya koymaktadır. Bu bulgular, inanç turizmi politikalarının ve stratejilerinin geliştirilmesinde, yerel halkın eğitim düzeyine bağlı farklılıkların dikkate alınmasının önemini vurgulamaktadır. Bu doğrultuda, H3 ana hipotezi ve alt hipotezler, eğitim düzeyine göre bu algılardaki farklılıkları test etmek üzere oluşturulmuştur. Hipotezler, inanç turizminin yerel halk tarafından daha geniş bir kabul görmesini sağlamak amacıyla bilinçlendirme ve eğitim politikalarının nasıl şekillendirilebileceğine dair ipuçları sunmayı hedeflemektedir.</w:t>
      </w:r>
    </w:p>
    <w:p w14:paraId="102C0D10"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3</w:t>
      </w:r>
      <w:r w:rsidRPr="00696A34">
        <w:rPr>
          <w:rFonts w:ascii="Aptos Narrow" w:hAnsi="Aptos Narrow" w:cs="Times New Roman"/>
          <w:sz w:val="22"/>
        </w:rPr>
        <w:t>: Yerel halkın inanç turizmine yönelik bakış açıları eğitim durumuna göre farklılık göstermektedir.</w:t>
      </w:r>
    </w:p>
    <w:p w14:paraId="04FDCAE0"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3a</w:t>
      </w:r>
      <w:r w:rsidRPr="00696A34">
        <w:rPr>
          <w:rFonts w:ascii="Aptos Narrow" w:hAnsi="Aptos Narrow" w:cs="Times New Roman"/>
          <w:sz w:val="22"/>
        </w:rPr>
        <w:t>: Yerel halkın inanç turizmi ile ilgili düşünceleri eğitim durumuna göre farklılık göstermektedir.</w:t>
      </w:r>
    </w:p>
    <w:p w14:paraId="175C9F5C"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3b</w:t>
      </w:r>
      <w:r w:rsidRPr="00696A34">
        <w:rPr>
          <w:rFonts w:ascii="Aptos Narrow" w:hAnsi="Aptos Narrow" w:cs="Times New Roman"/>
          <w:sz w:val="22"/>
        </w:rPr>
        <w:t>: İnanç turizminin inanç üzerindeki etkisi eğitim durumuna göre farklılık göstermektedir.</w:t>
      </w:r>
    </w:p>
    <w:p w14:paraId="575A57CC"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3c</w:t>
      </w:r>
      <w:r w:rsidRPr="00696A34">
        <w:rPr>
          <w:rFonts w:ascii="Aptos Narrow" w:hAnsi="Aptos Narrow" w:cs="Times New Roman"/>
          <w:sz w:val="22"/>
        </w:rPr>
        <w:t>: İnanç turizminin yerel halk üzerindeki etkisi eğitim durumuna göre farklılık göstermektedir.</w:t>
      </w:r>
    </w:p>
    <w:p w14:paraId="3FE722F9"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3d</w:t>
      </w:r>
      <w:r w:rsidRPr="00696A34">
        <w:rPr>
          <w:rFonts w:ascii="Aptos Narrow" w:hAnsi="Aptos Narrow" w:cs="Times New Roman"/>
          <w:sz w:val="22"/>
        </w:rPr>
        <w:t>: Yerel halkın inanç turizmine yönelik kaygı durumları eğitim durumuna göre farklılık göstermektedir.</w:t>
      </w:r>
    </w:p>
    <w:p w14:paraId="21357995"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Bakkaloğlu vd. (2019) tarafından gerçekleştirilen çalışma, yaş faktörünün inanç turizmine yönelik algılar üzerinde anlamlı bir etkiye sahip olduğunu ortaya koymuştur. Araştırma bulguları, farklı yaş gruplarının inanç turizmi konusunda farklı tutumlar ve algılar geliştirebileceğini göstermektedir. Bu durum, yaş faktörünün turizm politikaları ve stratejilerinde dikkate alınması gerektiğine işaret etmektedir. H4 ana hipotezi ve alt hipotezler, farklı yaş gruplarındaki bireylerin inanç turizmine yönelik bakış açılarındaki bu farklılıkları test etmeyi amaçlamaktadır. Bu hipotezlerin test edilmesi, inanç turizmiyle ilgili toplumsal algıların daha iyi anlaşılmasını sağlayarak, yaş gruplarına özgü ihtiyaçları ve beklentileri göz önünde bulunduran daha kapsayıcı ve etkili turizm stratejilerinin geliştirilmesine katkı sunacaktır.</w:t>
      </w:r>
    </w:p>
    <w:p w14:paraId="1B861BC7"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4</w:t>
      </w:r>
      <w:r w:rsidRPr="00696A34">
        <w:rPr>
          <w:rFonts w:ascii="Aptos Narrow" w:hAnsi="Aptos Narrow" w:cs="Times New Roman"/>
          <w:sz w:val="22"/>
        </w:rPr>
        <w:t>: Yerel halkın inanç turizmine yönelik bakış açıları yaşa göre farklılık göstermektedir.</w:t>
      </w:r>
    </w:p>
    <w:p w14:paraId="02E4622F"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4a</w:t>
      </w:r>
      <w:r w:rsidRPr="00696A34">
        <w:rPr>
          <w:rFonts w:ascii="Aptos Narrow" w:hAnsi="Aptos Narrow" w:cs="Times New Roman"/>
          <w:sz w:val="22"/>
        </w:rPr>
        <w:t>: Yerel halkın inanç turizmi ile ilgili düşünceleri yaşa göre farklılık göstermektedir.</w:t>
      </w:r>
    </w:p>
    <w:p w14:paraId="0E976418"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4b</w:t>
      </w:r>
      <w:r w:rsidRPr="00696A34">
        <w:rPr>
          <w:rFonts w:ascii="Aptos Narrow" w:hAnsi="Aptos Narrow" w:cs="Times New Roman"/>
          <w:sz w:val="22"/>
        </w:rPr>
        <w:t>: İnanç turizminin inanç üzerindeki etkisi yaşa göre farklılık göstermektedir.</w:t>
      </w:r>
    </w:p>
    <w:p w14:paraId="60E796FB"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4c</w:t>
      </w:r>
      <w:r w:rsidRPr="00696A34">
        <w:rPr>
          <w:rFonts w:ascii="Aptos Narrow" w:hAnsi="Aptos Narrow" w:cs="Times New Roman"/>
          <w:sz w:val="22"/>
        </w:rPr>
        <w:t>: İnanç turizminin yerel halk üzerindeki etkisi yaşa göre farklılık göstermektedir.</w:t>
      </w:r>
    </w:p>
    <w:p w14:paraId="2F97F6BF"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4d</w:t>
      </w:r>
      <w:r w:rsidRPr="00696A34">
        <w:rPr>
          <w:rFonts w:ascii="Aptos Narrow" w:hAnsi="Aptos Narrow" w:cs="Times New Roman"/>
          <w:sz w:val="22"/>
        </w:rPr>
        <w:t xml:space="preserve">: Yerel halkın inanç turizmine yönelik kaygı durumları yaşa göre farklılık göstermektedir. </w:t>
      </w:r>
    </w:p>
    <w:p w14:paraId="73E1D5E0"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Hançer'in (2017) Diyarbakır’da yaptığı çalışma, yerel halkın inanç turizmine yönelik algılarının gelir durumuna göre anlamlı farklılıklar gösterdiğini ortaya koymuştur. Araştırma, gelir düzeyi düşük bireylerin inanç turizmine ilişkin beklentileri ve algılarının, daha yüksek gelir düzeyine sahip bireylerden farklı olduğunu vurgulamaktadır. Bu bağlamda, H5 ana hipotezi ve alt hipotezler, gelir düzeyinin inanç turizmi algıları üzerindeki etkisini test etmeye yönelik olarak formüle edilmiştir. Hipotezlerin test edilmesi, inanç turizminin bölgesel kalkınma üzerindeki etkilerini anlamaya katkıda bulunarak, farklı gelir gruplarının ihtiyaçlarını göz önünde bulunduran, daha adil ve etkili turizm politikalarının geliştirilmesini sağlamayı amaçlamaktadır.</w:t>
      </w:r>
    </w:p>
    <w:p w14:paraId="39D6E012"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5</w:t>
      </w:r>
      <w:r w:rsidRPr="00696A34">
        <w:rPr>
          <w:rFonts w:ascii="Aptos Narrow" w:hAnsi="Aptos Narrow" w:cs="Times New Roman"/>
          <w:sz w:val="22"/>
        </w:rPr>
        <w:t>: Yerel halkın inanç turizmine yönelik bakış açıları gelir durumuna göre farklılık göstermektedir.</w:t>
      </w:r>
    </w:p>
    <w:p w14:paraId="035EE963"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5a</w:t>
      </w:r>
      <w:r w:rsidRPr="00696A34">
        <w:rPr>
          <w:rFonts w:ascii="Aptos Narrow" w:hAnsi="Aptos Narrow" w:cs="Times New Roman"/>
          <w:sz w:val="22"/>
        </w:rPr>
        <w:t>: Yerel halkın inanç turizmi ile ilgili düşünceleri gelir durumuna göre farklılık göstermektedir.</w:t>
      </w:r>
    </w:p>
    <w:p w14:paraId="78DF701F" w14:textId="77777777" w:rsidR="00055347"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lastRenderedPageBreak/>
        <w:t>H</w:t>
      </w:r>
      <w:r w:rsidRPr="00696A34">
        <w:rPr>
          <w:rFonts w:ascii="Aptos Narrow" w:hAnsi="Aptos Narrow" w:cs="Times New Roman"/>
          <w:sz w:val="22"/>
          <w:vertAlign w:val="subscript"/>
        </w:rPr>
        <w:t>5b</w:t>
      </w:r>
      <w:r w:rsidRPr="00696A34">
        <w:rPr>
          <w:rFonts w:ascii="Aptos Narrow" w:hAnsi="Aptos Narrow" w:cs="Times New Roman"/>
          <w:sz w:val="22"/>
        </w:rPr>
        <w:t>: İnanç turizminin inanç üzerindeki etkisi gelir durumuna göre farklılık göstermektedir.</w:t>
      </w:r>
    </w:p>
    <w:p w14:paraId="163E3669" w14:textId="2EDD5850"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5c</w:t>
      </w:r>
      <w:r w:rsidRPr="00696A34">
        <w:rPr>
          <w:rFonts w:ascii="Aptos Narrow" w:hAnsi="Aptos Narrow" w:cs="Times New Roman"/>
          <w:sz w:val="22"/>
        </w:rPr>
        <w:t>: İnanç turizminin yerel halk üzerindeki etkisi gelir durumuna göre farklılık göstermektedir.</w:t>
      </w:r>
    </w:p>
    <w:p w14:paraId="6BBA1975"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5d</w:t>
      </w:r>
      <w:r w:rsidRPr="00696A34">
        <w:rPr>
          <w:rFonts w:ascii="Aptos Narrow" w:hAnsi="Aptos Narrow" w:cs="Times New Roman"/>
          <w:sz w:val="22"/>
        </w:rPr>
        <w:t>: Yerel halkın inanç turizmine yönelik kaygı durumları gelir durumuna göre farklılık göstermektedir.</w:t>
      </w:r>
    </w:p>
    <w:p w14:paraId="5D6F8A00" w14:textId="77777777" w:rsidR="00B445F2" w:rsidRPr="00696A34" w:rsidRDefault="00B445F2" w:rsidP="00D87370">
      <w:pPr>
        <w:spacing w:before="120" w:after="0" w:line="240" w:lineRule="auto"/>
        <w:jc w:val="both"/>
        <w:rPr>
          <w:rFonts w:ascii="Aptos Narrow" w:hAnsi="Aptos Narrow" w:cs="Times New Roman"/>
          <w:sz w:val="22"/>
        </w:rPr>
      </w:pPr>
      <w:proofErr w:type="spellStart"/>
      <w:r w:rsidRPr="00696A34">
        <w:rPr>
          <w:rFonts w:ascii="Aptos Narrow" w:hAnsi="Aptos Narrow" w:cs="Times New Roman"/>
          <w:sz w:val="22"/>
        </w:rPr>
        <w:t>İmre'nin</w:t>
      </w:r>
      <w:proofErr w:type="spellEnd"/>
      <w:r w:rsidRPr="00696A34">
        <w:rPr>
          <w:rFonts w:ascii="Aptos Narrow" w:hAnsi="Aptos Narrow" w:cs="Times New Roman"/>
          <w:sz w:val="22"/>
        </w:rPr>
        <w:t xml:space="preserve"> (2020) Kemaliye’de gerçekleştirdiği çalışma, yerel halkın inanç turizmine yönelik algılarının çalışma şekline göre anlamlı farklılıklar gösterdiğini ortaya koymuştur. Bu bulgu, farklı meslek gruplarının veya çalışma biçimlerinin (örneğin, serbest çalışan, kamu çalışanı, özel sektör çalışanı) inanç turizmine yönelik tutum ve algılar üzerinde belirleyici bir etkisi olabileceğini göstermektedir. Bu çerçevede, H6 ana hipotezi ve alt hipotezler, çalışma şekline göre bu algılardaki farklılıkları test etmek üzere formüle edilmiştir. Hipotezlerin test edilmesi, inanç turizmiyle ilgili politikaların ve stratejilerin, yerel halkın mesleki çeşitliliğini dikkate alarak daha etkili ve kapsayıcı bir şekilde geliştirilmesine katkı sağlamayı hedeflemektedir.</w:t>
      </w:r>
    </w:p>
    <w:p w14:paraId="1B0DFC71"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6</w:t>
      </w:r>
      <w:r w:rsidRPr="00696A34">
        <w:rPr>
          <w:rFonts w:ascii="Aptos Narrow" w:hAnsi="Aptos Narrow" w:cs="Times New Roman"/>
          <w:sz w:val="22"/>
        </w:rPr>
        <w:t>: Yerel halkın inanç turizmine yönelik bakış açıları çalışma şekline göre farklılık göstermektedir.</w:t>
      </w:r>
    </w:p>
    <w:p w14:paraId="029A37BF"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6a</w:t>
      </w:r>
      <w:r w:rsidRPr="00696A34">
        <w:rPr>
          <w:rFonts w:ascii="Aptos Narrow" w:hAnsi="Aptos Narrow" w:cs="Times New Roman"/>
          <w:sz w:val="22"/>
        </w:rPr>
        <w:t>: Yerel halkın inanç turizmi ile ilgili düşünceleri çalışma şekline göre farklılık göstermektedir.</w:t>
      </w:r>
    </w:p>
    <w:p w14:paraId="715952CE"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6b</w:t>
      </w:r>
      <w:r w:rsidRPr="00696A34">
        <w:rPr>
          <w:rFonts w:ascii="Aptos Narrow" w:hAnsi="Aptos Narrow" w:cs="Times New Roman"/>
          <w:sz w:val="22"/>
        </w:rPr>
        <w:t>: İnanç turizminin inanç üzerindeki etkisi çalışma şekline göre farklılık göstermektedir.</w:t>
      </w:r>
    </w:p>
    <w:p w14:paraId="0ACAA06D"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6c</w:t>
      </w:r>
      <w:r w:rsidRPr="00696A34">
        <w:rPr>
          <w:rFonts w:ascii="Aptos Narrow" w:hAnsi="Aptos Narrow" w:cs="Times New Roman"/>
          <w:sz w:val="22"/>
        </w:rPr>
        <w:t>: İnanç turizminin yerel halk üzerindeki etkisi çalışma şekline göre farklılık göstermektedir.</w:t>
      </w:r>
    </w:p>
    <w:p w14:paraId="1A793C42"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H</w:t>
      </w:r>
      <w:r w:rsidRPr="00696A34">
        <w:rPr>
          <w:rFonts w:ascii="Aptos Narrow" w:hAnsi="Aptos Narrow" w:cs="Times New Roman"/>
          <w:sz w:val="22"/>
          <w:vertAlign w:val="subscript"/>
        </w:rPr>
        <w:t>6d</w:t>
      </w:r>
      <w:r w:rsidRPr="00696A34">
        <w:rPr>
          <w:rFonts w:ascii="Aptos Narrow" w:hAnsi="Aptos Narrow" w:cs="Times New Roman"/>
          <w:sz w:val="22"/>
        </w:rPr>
        <w:t>: Yerel halkın inanç turizmine yönelik kaygı durumları çalışma şekline göre farklılık göstermektedir.</w:t>
      </w:r>
    </w:p>
    <w:p w14:paraId="38096E78" w14:textId="7843302C" w:rsidR="00B445F2" w:rsidRPr="00696A34" w:rsidRDefault="00B445F2" w:rsidP="00D87370">
      <w:pPr>
        <w:spacing w:before="120" w:after="0" w:line="240" w:lineRule="auto"/>
        <w:jc w:val="both"/>
        <w:rPr>
          <w:rFonts w:ascii="Aptos Narrow" w:hAnsi="Aptos Narrow" w:cs="Times New Roman"/>
          <w:b/>
          <w:sz w:val="22"/>
        </w:rPr>
      </w:pPr>
      <w:r w:rsidRPr="00696A34">
        <w:rPr>
          <w:rFonts w:ascii="Aptos Narrow" w:hAnsi="Aptos Narrow" w:cs="Times New Roman"/>
          <w:b/>
          <w:sz w:val="22"/>
        </w:rPr>
        <w:t xml:space="preserve">3. </w:t>
      </w:r>
      <w:r w:rsidR="00BB2BB8" w:rsidRPr="00696A34">
        <w:rPr>
          <w:rFonts w:ascii="Aptos Narrow" w:hAnsi="Aptos Narrow" w:cs="Times New Roman"/>
          <w:b/>
          <w:sz w:val="22"/>
        </w:rPr>
        <w:t>Yöntem</w:t>
      </w:r>
    </w:p>
    <w:p w14:paraId="5CDFB7CD"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Bu çalışmanın amacı, Mersin ilinin inanç turizmi potansiyelini değerlendirerek yerel halkın inanç turizmine yönelik bakış açılarını incelemektir. Bu amaç doğrultusunda hazırlanan araştırma modeli nicel yöntemler kullanılarak test edilmiş olup, söz konusu çalışma açıklayıcı bir araştırma niteliğindedir.</w:t>
      </w:r>
    </w:p>
    <w:p w14:paraId="0D9B14E2" w14:textId="77777777" w:rsidR="00B445F2" w:rsidRPr="00696A34" w:rsidRDefault="00B445F2" w:rsidP="00D87370">
      <w:pPr>
        <w:spacing w:before="120" w:after="0" w:line="240" w:lineRule="auto"/>
        <w:jc w:val="both"/>
        <w:rPr>
          <w:rFonts w:ascii="Aptos Narrow" w:hAnsi="Aptos Narrow" w:cs="Times New Roman"/>
          <w:b/>
          <w:sz w:val="22"/>
        </w:rPr>
      </w:pPr>
      <w:r w:rsidRPr="00696A34">
        <w:rPr>
          <w:rFonts w:ascii="Aptos Narrow" w:hAnsi="Aptos Narrow" w:cs="Times New Roman"/>
          <w:b/>
          <w:sz w:val="22"/>
        </w:rPr>
        <w:t>3.1. Evren ve Örneklem</w:t>
      </w:r>
    </w:p>
    <w:p w14:paraId="117CDAAD"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 xml:space="preserve">Araştırmanın amacı çerçevesinde oluşturulan hipotezlerin test edilmesi için öncelikli olarak alan araştırması yapılmıştır. Bu kapsamda araştırmanın evrenini Mersin ilinde yaşayan kişiler oluşturmaktadır. Mersin ilinin inanç turizm potansiyeli bakımından ülkemizin önemli çekicilikleri olduğundan </w:t>
      </w:r>
      <w:proofErr w:type="gramStart"/>
      <w:r w:rsidRPr="00696A34">
        <w:rPr>
          <w:rFonts w:ascii="Aptos Narrow" w:hAnsi="Aptos Narrow" w:cs="Times New Roman"/>
          <w:sz w:val="22"/>
        </w:rPr>
        <w:t>(</w:t>
      </w:r>
      <w:proofErr w:type="gramEnd"/>
      <w:r w:rsidRPr="00696A34">
        <w:rPr>
          <w:rFonts w:ascii="Aptos Narrow" w:hAnsi="Aptos Narrow" w:cs="Times New Roman"/>
          <w:sz w:val="22"/>
        </w:rPr>
        <w:t xml:space="preserve">St. Paul Kilisesi, Tarsus’ta bulunan Makam-ı </w:t>
      </w:r>
      <w:proofErr w:type="spellStart"/>
      <w:r w:rsidRPr="00696A34">
        <w:rPr>
          <w:rFonts w:ascii="Aptos Narrow" w:hAnsi="Aptos Narrow" w:cs="Times New Roman"/>
          <w:sz w:val="22"/>
        </w:rPr>
        <w:t>Danyal</w:t>
      </w:r>
      <w:proofErr w:type="spellEnd"/>
      <w:r w:rsidRPr="00696A34">
        <w:rPr>
          <w:rFonts w:ascii="Aptos Narrow" w:hAnsi="Aptos Narrow" w:cs="Times New Roman"/>
          <w:sz w:val="22"/>
        </w:rPr>
        <w:t xml:space="preserve"> Camii, </w:t>
      </w:r>
      <w:proofErr w:type="spellStart"/>
      <w:r w:rsidRPr="00696A34">
        <w:rPr>
          <w:rFonts w:ascii="Aptos Narrow" w:hAnsi="Aptos Narrow" w:cs="Times New Roman"/>
          <w:sz w:val="22"/>
        </w:rPr>
        <w:t>Ashab</w:t>
      </w:r>
      <w:proofErr w:type="spellEnd"/>
      <w:r w:rsidRPr="00696A34">
        <w:rPr>
          <w:rFonts w:ascii="Aptos Narrow" w:hAnsi="Aptos Narrow" w:cs="Times New Roman"/>
          <w:sz w:val="22"/>
        </w:rPr>
        <w:t xml:space="preserve">-ı </w:t>
      </w:r>
      <w:proofErr w:type="spellStart"/>
      <w:r w:rsidRPr="00696A34">
        <w:rPr>
          <w:rFonts w:ascii="Aptos Narrow" w:hAnsi="Aptos Narrow" w:cs="Times New Roman"/>
          <w:sz w:val="22"/>
        </w:rPr>
        <w:t>Kehf</w:t>
      </w:r>
      <w:proofErr w:type="spellEnd"/>
      <w:r w:rsidRPr="00696A34">
        <w:rPr>
          <w:rFonts w:ascii="Aptos Narrow" w:hAnsi="Aptos Narrow" w:cs="Times New Roman"/>
          <w:sz w:val="22"/>
        </w:rPr>
        <w:t xml:space="preserve"> Mağarası ve diğer dini yapılar</w:t>
      </w:r>
      <w:proofErr w:type="gramStart"/>
      <w:r w:rsidRPr="00696A34">
        <w:rPr>
          <w:rFonts w:ascii="Aptos Narrow" w:hAnsi="Aptos Narrow" w:cs="Times New Roman"/>
          <w:sz w:val="22"/>
        </w:rPr>
        <w:t>)</w:t>
      </w:r>
      <w:proofErr w:type="gramEnd"/>
      <w:r w:rsidRPr="00696A34">
        <w:rPr>
          <w:rFonts w:ascii="Aptos Narrow" w:hAnsi="Aptos Narrow" w:cs="Times New Roman"/>
          <w:sz w:val="22"/>
        </w:rPr>
        <w:t xml:space="preserve"> araştırmanın evreni olarak Mersin ili seçilmiştir. Örneklem büyüklüğüyle ilgili genel bir kural, ankette yer alan ifadelerin sayısının 5 ila 10 katı kadar katılımcının olması gerektiğini öne sürmektedir. Bu yaklaşım, yapısal eşitlik modellemesi (SEM) ve faktör analizi gibi istatistiksel yöntemlerde yaygın olarak kullanılacağı belirtildiğinden (</w:t>
      </w:r>
      <w:proofErr w:type="spellStart"/>
      <w:r w:rsidRPr="00696A34">
        <w:rPr>
          <w:rFonts w:ascii="Aptos Narrow" w:hAnsi="Aptos Narrow" w:cs="Times New Roman"/>
          <w:sz w:val="22"/>
        </w:rPr>
        <w:t>Hair</w:t>
      </w:r>
      <w:proofErr w:type="spellEnd"/>
      <w:r w:rsidRPr="00696A34">
        <w:rPr>
          <w:rFonts w:ascii="Aptos Narrow" w:hAnsi="Aptos Narrow" w:cs="Times New Roman"/>
          <w:sz w:val="22"/>
        </w:rPr>
        <w:t xml:space="preserve"> vd</w:t>
      </w:r>
      <w:proofErr w:type="gramStart"/>
      <w:r w:rsidRPr="00696A34">
        <w:rPr>
          <w:rFonts w:ascii="Aptos Narrow" w:hAnsi="Aptos Narrow" w:cs="Times New Roman"/>
          <w:sz w:val="22"/>
        </w:rPr>
        <w:t>.,</w:t>
      </w:r>
      <w:proofErr w:type="gramEnd"/>
      <w:r w:rsidRPr="00696A34">
        <w:rPr>
          <w:rFonts w:ascii="Aptos Narrow" w:hAnsi="Aptos Narrow" w:cs="Times New Roman"/>
          <w:sz w:val="22"/>
        </w:rPr>
        <w:t xml:space="preserve"> 2010; Uyumaz &amp; </w:t>
      </w:r>
      <w:proofErr w:type="spellStart"/>
      <w:r w:rsidRPr="00696A34">
        <w:rPr>
          <w:rFonts w:ascii="Aptos Narrow" w:hAnsi="Aptos Narrow" w:cs="Times New Roman"/>
          <w:sz w:val="22"/>
        </w:rPr>
        <w:t>Sırgancı</w:t>
      </w:r>
      <w:proofErr w:type="spellEnd"/>
      <w:r w:rsidRPr="00696A34">
        <w:rPr>
          <w:rFonts w:ascii="Aptos Narrow" w:hAnsi="Aptos Narrow" w:cs="Times New Roman"/>
          <w:sz w:val="22"/>
        </w:rPr>
        <w:t xml:space="preserve">, 2020) Mersin ilinde yaşayan yerel halktan toplanan 203 adet anket araştırmanın örneklemini temsil etmektedir.   </w:t>
      </w:r>
    </w:p>
    <w:p w14:paraId="7DDDD7A4" w14:textId="77777777" w:rsidR="00B445F2" w:rsidRPr="00696A34" w:rsidRDefault="00B445F2" w:rsidP="00D87370">
      <w:pPr>
        <w:spacing w:before="120" w:after="0" w:line="240" w:lineRule="auto"/>
        <w:jc w:val="both"/>
        <w:rPr>
          <w:rFonts w:ascii="Aptos Narrow" w:hAnsi="Aptos Narrow" w:cs="Times New Roman"/>
          <w:b/>
          <w:sz w:val="22"/>
        </w:rPr>
      </w:pPr>
      <w:r w:rsidRPr="00696A34">
        <w:rPr>
          <w:rFonts w:ascii="Aptos Narrow" w:hAnsi="Aptos Narrow" w:cs="Times New Roman"/>
          <w:b/>
          <w:sz w:val="22"/>
        </w:rPr>
        <w:t xml:space="preserve">3.2. Verilerin Toplanması ve Ölçekler  </w:t>
      </w:r>
    </w:p>
    <w:p w14:paraId="42A6A2A4"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 xml:space="preserve">Araştırmada ölçüm aracı olarak kullanılan anket formu temel olarak iki bölümden oluşmaktadır. Birinci bölümde demografik özelliklere ilişkin sorular; ikinci bölümde inanç turizmine yönelik bakış açısı ölçeği kullanılmıştır. Yerel halkın inanç turizmine yönelik bakış açılarını değerlendirmek için Öner ve Cansu (2018) tarafından geliştirilen “İnanç Turizmine Yönelik Ölçek” kullanılmıştır. Yerel halkın inanç turizmi ile ilgili düşünceleri 6 ifade </w:t>
      </w:r>
      <w:proofErr w:type="gramStart"/>
      <w:r w:rsidRPr="00696A34">
        <w:rPr>
          <w:rFonts w:ascii="Aptos Narrow" w:hAnsi="Aptos Narrow" w:cs="Times New Roman"/>
          <w:sz w:val="22"/>
        </w:rPr>
        <w:t>ile,</w:t>
      </w:r>
      <w:proofErr w:type="gramEnd"/>
      <w:r w:rsidRPr="00696A34">
        <w:rPr>
          <w:rFonts w:ascii="Aptos Narrow" w:hAnsi="Aptos Narrow" w:cs="Times New Roman"/>
          <w:sz w:val="22"/>
        </w:rPr>
        <w:t xml:space="preserve"> inanç üzerindeki etkileri 3 ifade ile, yerel halk üzerindeki etkileri 3 ifade ile ve kaygı durumları 2 ifade ile ölçülerek, toplamda 14 ifade üzerinden değerlendirme yapılmıştır. Araştırmanın amacı kapsamında kullanılan bu ölçeğin doğruluğunu ve geçerliliğini arttırabilmek adına Mersin Üniversitesi Sosyal Bilimler Meslek Yüksekokulunda görev yapan 7 akademisyene pilot çalışma yapılarak, ölçeklerde anlaşılmayan ve eksik olan ifadeler düzenlenmiştir. Anket formunda yer alan her bir ifadeyi katılımcıların 1 (Kesinlikle Katılmıyorum) ile 5 (Kesinlikle Katılıyorum) arasında puanlamaları istenmiştir. </w:t>
      </w:r>
    </w:p>
    <w:p w14:paraId="0DBA555B"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 xml:space="preserve">Anket, daha fazla katılımcıya ulaşabilmek ve sosyal medya kullanıcılarının da kolaylıkla erişebilmesi amacıyla sosyal medya ortamlarında (Facebook, </w:t>
      </w:r>
      <w:proofErr w:type="spellStart"/>
      <w:r w:rsidRPr="00696A34">
        <w:rPr>
          <w:rFonts w:ascii="Aptos Narrow" w:hAnsi="Aptos Narrow" w:cs="Times New Roman"/>
          <w:sz w:val="22"/>
        </w:rPr>
        <w:t>Instagram</w:t>
      </w:r>
      <w:proofErr w:type="spellEnd"/>
      <w:r w:rsidRPr="00696A34">
        <w:rPr>
          <w:rFonts w:ascii="Aptos Narrow" w:hAnsi="Aptos Narrow" w:cs="Times New Roman"/>
          <w:sz w:val="22"/>
        </w:rPr>
        <w:t xml:space="preserve">, </w:t>
      </w:r>
      <w:proofErr w:type="spellStart"/>
      <w:r w:rsidRPr="00696A34">
        <w:rPr>
          <w:rFonts w:ascii="Aptos Narrow" w:hAnsi="Aptos Narrow" w:cs="Times New Roman"/>
          <w:sz w:val="22"/>
        </w:rPr>
        <w:t>Twitter</w:t>
      </w:r>
      <w:proofErr w:type="spellEnd"/>
      <w:r w:rsidRPr="00696A34">
        <w:rPr>
          <w:rFonts w:ascii="Aptos Narrow" w:hAnsi="Aptos Narrow" w:cs="Times New Roman"/>
          <w:sz w:val="22"/>
        </w:rPr>
        <w:t xml:space="preserve">, vb.) paylaşılmıştır. Anket verileri </w:t>
      </w:r>
      <w:proofErr w:type="gramStart"/>
      <w:r w:rsidRPr="00696A34">
        <w:rPr>
          <w:rFonts w:ascii="Aptos Narrow" w:hAnsi="Aptos Narrow" w:cs="Times New Roman"/>
          <w:sz w:val="22"/>
        </w:rPr>
        <w:t>01/10/2024</w:t>
      </w:r>
      <w:proofErr w:type="gramEnd"/>
      <w:r w:rsidRPr="00696A34">
        <w:rPr>
          <w:rFonts w:ascii="Aptos Narrow" w:hAnsi="Aptos Narrow" w:cs="Times New Roman"/>
          <w:sz w:val="22"/>
        </w:rPr>
        <w:t xml:space="preserve">-18/10/2024 tarihleri arasında toplanmıştır. Örneklem tekniği olarak kolayda örnekleme yöntemi seçilmiş olup, böylece Mersin ilinde yaşayan ve anket formuna ulaşan herkesin anketin doldurulması sağlanmıştır. </w:t>
      </w:r>
    </w:p>
    <w:p w14:paraId="40694D7D" w14:textId="77777777" w:rsidR="00B445F2" w:rsidRPr="00696A34" w:rsidRDefault="00B445F2" w:rsidP="00D87370">
      <w:pPr>
        <w:spacing w:before="120" w:after="0" w:line="240" w:lineRule="auto"/>
        <w:jc w:val="both"/>
        <w:rPr>
          <w:rFonts w:ascii="Aptos Narrow" w:hAnsi="Aptos Narrow" w:cs="Times New Roman"/>
          <w:b/>
          <w:sz w:val="22"/>
        </w:rPr>
      </w:pPr>
      <w:r w:rsidRPr="00696A34">
        <w:rPr>
          <w:rFonts w:ascii="Aptos Narrow" w:hAnsi="Aptos Narrow" w:cs="Times New Roman"/>
          <w:b/>
          <w:sz w:val="22"/>
        </w:rPr>
        <w:lastRenderedPageBreak/>
        <w:t>3.3.Verilerin Analizi</w:t>
      </w:r>
    </w:p>
    <w:p w14:paraId="64CBE396" w14:textId="629D8238" w:rsidR="0073093C"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 xml:space="preserve">Araştırma verilerinin analizi SPSS ve AMOS istatistiki analiz programları kullanılarak yapılmıştır. Öncelikli olarak araştırmanın amacı doğrultusunda toplanan verilere tanımlayıcı istatistiki testler yapıldıktan sonra Öner ve Cansu (2018). </w:t>
      </w:r>
      <w:proofErr w:type="gramStart"/>
      <w:r w:rsidRPr="00696A34">
        <w:rPr>
          <w:rFonts w:ascii="Aptos Narrow" w:hAnsi="Aptos Narrow" w:cs="Times New Roman"/>
          <w:sz w:val="22"/>
        </w:rPr>
        <w:t>tarafından</w:t>
      </w:r>
      <w:proofErr w:type="gramEnd"/>
      <w:r w:rsidRPr="00696A34">
        <w:rPr>
          <w:rFonts w:ascii="Aptos Narrow" w:hAnsi="Aptos Narrow" w:cs="Times New Roman"/>
          <w:sz w:val="22"/>
        </w:rPr>
        <w:t xml:space="preserve"> geliştirilen “İnanç Turizmine Yönelik Tutum Ölçeğinin” geçerliliğini tespit etmek için doğrulayıcı faktör analizi (DFA) ve kullanılan ölçeklerin güvenilirliğini tespit etmek için </w:t>
      </w:r>
      <w:proofErr w:type="spellStart"/>
      <w:r w:rsidRPr="00696A34">
        <w:rPr>
          <w:rFonts w:ascii="Aptos Narrow" w:hAnsi="Aptos Narrow" w:cs="Times New Roman"/>
          <w:sz w:val="22"/>
        </w:rPr>
        <w:t>Cronbach</w:t>
      </w:r>
      <w:proofErr w:type="spellEnd"/>
      <w:r w:rsidRPr="00696A34">
        <w:rPr>
          <w:rFonts w:ascii="Aptos Narrow" w:hAnsi="Aptos Narrow" w:cs="Times New Roman"/>
          <w:sz w:val="22"/>
        </w:rPr>
        <w:t xml:space="preserve"> Alpha Testi yapılmıştır. Daha sonra verilerin normal dağılım gösterip göstermediği tespit edilmiştir. Son olarak, yerel halkın inanç turizmi algılarının "eğitim durumu, yaş, medeni durum ve çalışma şekline" göre farklılık gösterip göstermediğini belirlemek amacıyla T Testi ve Tek Yö</w:t>
      </w:r>
      <w:r w:rsidR="009877EE">
        <w:rPr>
          <w:rFonts w:ascii="Aptos Narrow" w:hAnsi="Aptos Narrow" w:cs="Times New Roman"/>
          <w:sz w:val="22"/>
        </w:rPr>
        <w:t xml:space="preserve">nlü </w:t>
      </w:r>
      <w:proofErr w:type="spellStart"/>
      <w:r w:rsidR="009877EE">
        <w:rPr>
          <w:rFonts w:ascii="Aptos Narrow" w:hAnsi="Aptos Narrow" w:cs="Times New Roman"/>
          <w:sz w:val="22"/>
        </w:rPr>
        <w:t>Anova</w:t>
      </w:r>
      <w:proofErr w:type="spellEnd"/>
      <w:r w:rsidR="009877EE">
        <w:rPr>
          <w:rFonts w:ascii="Aptos Narrow" w:hAnsi="Aptos Narrow" w:cs="Times New Roman"/>
          <w:sz w:val="22"/>
        </w:rPr>
        <w:t xml:space="preserve"> testleri yapılmıştır.</w:t>
      </w:r>
    </w:p>
    <w:p w14:paraId="693F7E67" w14:textId="2DE50E5D" w:rsidR="00B445F2" w:rsidRPr="00696A34" w:rsidRDefault="00B445F2" w:rsidP="00D87370">
      <w:pPr>
        <w:spacing w:before="120" w:after="0" w:line="240" w:lineRule="auto"/>
        <w:jc w:val="both"/>
        <w:rPr>
          <w:rFonts w:ascii="Aptos Narrow" w:hAnsi="Aptos Narrow" w:cs="Times New Roman"/>
          <w:b/>
          <w:sz w:val="22"/>
        </w:rPr>
      </w:pPr>
      <w:r w:rsidRPr="00696A34">
        <w:rPr>
          <w:rFonts w:ascii="Aptos Narrow" w:hAnsi="Aptos Narrow" w:cs="Times New Roman"/>
          <w:b/>
          <w:sz w:val="22"/>
        </w:rPr>
        <w:t xml:space="preserve">4. </w:t>
      </w:r>
      <w:r w:rsidR="00BB2BB8" w:rsidRPr="00696A34">
        <w:rPr>
          <w:rFonts w:ascii="Aptos Narrow" w:hAnsi="Aptos Narrow" w:cs="Times New Roman"/>
          <w:b/>
          <w:sz w:val="22"/>
        </w:rPr>
        <w:t>Bulgular</w:t>
      </w:r>
    </w:p>
    <w:p w14:paraId="43E124B0" w14:textId="77777777" w:rsidR="00B445F2" w:rsidRPr="00696A34" w:rsidRDefault="00B445F2" w:rsidP="00D87370">
      <w:pPr>
        <w:spacing w:before="120" w:after="0" w:line="240" w:lineRule="auto"/>
        <w:jc w:val="both"/>
        <w:rPr>
          <w:rFonts w:ascii="Aptos Narrow" w:hAnsi="Aptos Narrow" w:cs="Times New Roman"/>
          <w:b/>
          <w:sz w:val="22"/>
        </w:rPr>
      </w:pPr>
      <w:r w:rsidRPr="00696A34">
        <w:rPr>
          <w:rFonts w:ascii="Aptos Narrow" w:hAnsi="Aptos Narrow" w:cs="Times New Roman"/>
          <w:b/>
          <w:sz w:val="22"/>
        </w:rPr>
        <w:t>4.1. Demografik Bulgular</w:t>
      </w:r>
    </w:p>
    <w:p w14:paraId="1CDCC094" w14:textId="7CE6F0DE" w:rsidR="00CE6E56"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sz w:val="22"/>
        </w:rPr>
        <w:t xml:space="preserve">Araştırmanın amacı doğrultusunda sorulan tanımlayıcı soruların neticesinde elde edilen verilere göre, kadın katılımcıların sayısının 97, erkek katılımcıların sayısının ise 106 olduğu tespit edilmiştir. Araştırmaya katılanların yaşları incelendiğinde, 78 kişinin 18-24 yaş aralığında olduğu, 73 kişinin 25-34 yaş aralığında olduğu, 31 kişinin 35-44 yaş aralığında olduğu, 6 kişinin 45-54 yaş aralığında olduğu, 15 kişinin ise 55 yaş ve üzeri olduğu tespit edilmiştir. Katılımcıların eğitim durumları incelendiğinde, 5 kişinin (%2,5) lise mezunu, 28 kişinin (%13,8) </w:t>
      </w:r>
      <w:proofErr w:type="spellStart"/>
      <w:r w:rsidRPr="00696A34">
        <w:rPr>
          <w:rFonts w:ascii="Aptos Narrow" w:hAnsi="Aptos Narrow" w:cs="Times New Roman"/>
          <w:sz w:val="22"/>
        </w:rPr>
        <w:t>önlisans</w:t>
      </w:r>
      <w:proofErr w:type="spellEnd"/>
      <w:r w:rsidRPr="00696A34">
        <w:rPr>
          <w:rFonts w:ascii="Aptos Narrow" w:hAnsi="Aptos Narrow" w:cs="Times New Roman"/>
          <w:sz w:val="22"/>
        </w:rPr>
        <w:t xml:space="preserve"> mezunu olduğu, 125 kişinin (%61,6) lisans mezunu olduğu, 45 kişinin (%22,2) lisansüstü mezunu olduğu tespit edilmiştir. Katılımcıların gelir durumları incelendiğinde 50 kişinin gelirinin olmadığı ve 15.000-25.000 TL arasında olduğu, 26 kişinin 26.000-34.000 TL arasında olduğu, 32 kişinin 35.000-44.000 TL olduğu, 45 kişinin ise 45.000 TL ve üzerinde gelir aldığı tespit edilmiştir. Katılımcıların medeni durumları incelendiğinde 74 kişinin evli olduğu, 129 kişinin ise </w:t>
      </w:r>
      <w:proofErr w:type="gramStart"/>
      <w:r w:rsidRPr="00696A34">
        <w:rPr>
          <w:rFonts w:ascii="Aptos Narrow" w:hAnsi="Aptos Narrow" w:cs="Times New Roman"/>
          <w:sz w:val="22"/>
        </w:rPr>
        <w:t>bekar</w:t>
      </w:r>
      <w:proofErr w:type="gramEnd"/>
      <w:r w:rsidRPr="00696A34">
        <w:rPr>
          <w:rFonts w:ascii="Aptos Narrow" w:hAnsi="Aptos Narrow" w:cs="Times New Roman"/>
          <w:sz w:val="22"/>
        </w:rPr>
        <w:t xml:space="preserve"> olduğu tespit edilmiştir. Katılımcıların çalışma şekilleri incelendiğinde 58 kişinin çalışmadığı, 69 kişinin kamuda çalıştığı, 76 kişinin ise özel sektörde çalıştığı tespit edilmiştir. </w:t>
      </w:r>
    </w:p>
    <w:p w14:paraId="28B58E6D" w14:textId="77777777" w:rsidR="00B445F2" w:rsidRPr="00696A34" w:rsidRDefault="00B445F2" w:rsidP="00D87370">
      <w:pPr>
        <w:spacing w:before="120" w:after="0" w:line="240" w:lineRule="auto"/>
        <w:jc w:val="both"/>
        <w:rPr>
          <w:rFonts w:ascii="Aptos Narrow" w:hAnsi="Aptos Narrow" w:cs="Times New Roman"/>
          <w:sz w:val="22"/>
        </w:rPr>
      </w:pPr>
      <w:r w:rsidRPr="00696A34">
        <w:rPr>
          <w:rFonts w:ascii="Aptos Narrow" w:hAnsi="Aptos Narrow" w:cs="Times New Roman"/>
          <w:b/>
          <w:sz w:val="22"/>
        </w:rPr>
        <w:t>Tablo 1.</w:t>
      </w:r>
      <w:r w:rsidRPr="00696A34">
        <w:rPr>
          <w:rFonts w:ascii="Aptos Narrow" w:hAnsi="Aptos Narrow" w:cs="Times New Roman"/>
          <w:sz w:val="22"/>
        </w:rPr>
        <w:t xml:space="preserve"> Katılımcıların Cinsiyet, Yaş, Eğitim Durumu, Gelir Durumu, Medeni Durum ve Çalışma Şekline İlişkin Bilgiler</w:t>
      </w:r>
    </w:p>
    <w:tbl>
      <w:tblPr>
        <w:tblStyle w:val="TabloKlavuzu"/>
        <w:tblW w:w="5000" w:type="pct"/>
        <w:tblLook w:val="04A0" w:firstRow="1" w:lastRow="0" w:firstColumn="1" w:lastColumn="0" w:noHBand="0" w:noVBand="1"/>
      </w:tblPr>
      <w:tblGrid>
        <w:gridCol w:w="2246"/>
        <w:gridCol w:w="1011"/>
        <w:gridCol w:w="1076"/>
        <w:gridCol w:w="2410"/>
        <w:gridCol w:w="1009"/>
        <w:gridCol w:w="1308"/>
      </w:tblGrid>
      <w:tr w:rsidR="00FD2458" w:rsidRPr="009877EE" w14:paraId="3D3CD1E9" w14:textId="77777777" w:rsidTr="009877EE">
        <w:trPr>
          <w:trHeight w:val="271"/>
        </w:trPr>
        <w:tc>
          <w:tcPr>
            <w:tcW w:w="1239" w:type="pct"/>
            <w:hideMark/>
          </w:tcPr>
          <w:p w14:paraId="5825B1E1" w14:textId="77777777" w:rsidR="00B445F2" w:rsidRPr="009877EE" w:rsidRDefault="00B445F2" w:rsidP="00E92AC0">
            <w:pPr>
              <w:pStyle w:val="GvdeMetni"/>
              <w:spacing w:before="0"/>
              <w:ind w:left="0"/>
              <w:rPr>
                <w:rFonts w:ascii="Aptos Narrow" w:hAnsi="Aptos Narrow"/>
                <w:b/>
                <w:sz w:val="18"/>
                <w:szCs w:val="18"/>
              </w:rPr>
            </w:pPr>
            <w:r w:rsidRPr="009877EE">
              <w:rPr>
                <w:rFonts w:ascii="Aptos Narrow" w:hAnsi="Aptos Narrow"/>
                <w:b/>
                <w:sz w:val="18"/>
                <w:szCs w:val="18"/>
              </w:rPr>
              <w:t>Eğitim Durumu</w:t>
            </w:r>
          </w:p>
        </w:tc>
        <w:tc>
          <w:tcPr>
            <w:tcW w:w="558" w:type="pct"/>
          </w:tcPr>
          <w:p w14:paraId="3925ED1D" w14:textId="77777777" w:rsidR="00B445F2" w:rsidRPr="009877EE" w:rsidRDefault="00B445F2" w:rsidP="00E92AC0">
            <w:pPr>
              <w:pStyle w:val="GvdeMetni"/>
              <w:spacing w:before="0"/>
              <w:ind w:left="0"/>
              <w:rPr>
                <w:rFonts w:ascii="Aptos Narrow" w:hAnsi="Aptos Narrow"/>
                <w:sz w:val="18"/>
                <w:szCs w:val="18"/>
              </w:rPr>
            </w:pPr>
          </w:p>
        </w:tc>
        <w:tc>
          <w:tcPr>
            <w:tcW w:w="594" w:type="pct"/>
          </w:tcPr>
          <w:p w14:paraId="7F064C58" w14:textId="77777777" w:rsidR="00B445F2" w:rsidRPr="009877EE" w:rsidRDefault="00B445F2" w:rsidP="00E92AC0">
            <w:pPr>
              <w:pStyle w:val="GvdeMetni"/>
              <w:spacing w:before="0"/>
              <w:ind w:left="0"/>
              <w:rPr>
                <w:rFonts w:ascii="Aptos Narrow" w:hAnsi="Aptos Narrow"/>
                <w:sz w:val="18"/>
                <w:szCs w:val="18"/>
              </w:rPr>
            </w:pPr>
          </w:p>
        </w:tc>
        <w:tc>
          <w:tcPr>
            <w:tcW w:w="1330" w:type="pct"/>
            <w:hideMark/>
          </w:tcPr>
          <w:p w14:paraId="2FABD1DE" w14:textId="77777777" w:rsidR="00B445F2" w:rsidRPr="009877EE" w:rsidRDefault="00B445F2" w:rsidP="00E92AC0">
            <w:pPr>
              <w:pStyle w:val="GvdeMetni"/>
              <w:spacing w:before="0"/>
              <w:ind w:left="0"/>
              <w:rPr>
                <w:rFonts w:ascii="Aptos Narrow" w:hAnsi="Aptos Narrow"/>
                <w:b/>
                <w:sz w:val="18"/>
                <w:szCs w:val="18"/>
              </w:rPr>
            </w:pPr>
            <w:r w:rsidRPr="009877EE">
              <w:rPr>
                <w:rFonts w:ascii="Aptos Narrow" w:hAnsi="Aptos Narrow"/>
                <w:b/>
                <w:sz w:val="18"/>
                <w:szCs w:val="18"/>
              </w:rPr>
              <w:t>Gelir Durumu</w:t>
            </w:r>
          </w:p>
        </w:tc>
        <w:tc>
          <w:tcPr>
            <w:tcW w:w="557" w:type="pct"/>
            <w:hideMark/>
          </w:tcPr>
          <w:p w14:paraId="6D9EFBE6"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N</w:t>
            </w:r>
          </w:p>
        </w:tc>
        <w:tc>
          <w:tcPr>
            <w:tcW w:w="722" w:type="pct"/>
            <w:hideMark/>
          </w:tcPr>
          <w:p w14:paraId="0732A6FC"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w:t>
            </w:r>
          </w:p>
        </w:tc>
      </w:tr>
      <w:tr w:rsidR="00FD2458" w:rsidRPr="009877EE" w14:paraId="342D0FD9" w14:textId="77777777" w:rsidTr="009877EE">
        <w:trPr>
          <w:trHeight w:val="1402"/>
        </w:trPr>
        <w:tc>
          <w:tcPr>
            <w:tcW w:w="1239" w:type="pct"/>
            <w:hideMark/>
          </w:tcPr>
          <w:p w14:paraId="614DB29B"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Lise</w:t>
            </w:r>
          </w:p>
          <w:p w14:paraId="7CC9D1C7" w14:textId="77777777" w:rsidR="00B445F2" w:rsidRPr="009877EE" w:rsidRDefault="00B445F2" w:rsidP="00E92AC0">
            <w:pPr>
              <w:pStyle w:val="GvdeMetni"/>
              <w:spacing w:before="0"/>
              <w:ind w:left="0"/>
              <w:rPr>
                <w:rFonts w:ascii="Aptos Narrow" w:hAnsi="Aptos Narrow"/>
                <w:sz w:val="18"/>
                <w:szCs w:val="18"/>
              </w:rPr>
            </w:pPr>
            <w:proofErr w:type="spellStart"/>
            <w:r w:rsidRPr="009877EE">
              <w:rPr>
                <w:rFonts w:ascii="Aptos Narrow" w:hAnsi="Aptos Narrow"/>
                <w:sz w:val="18"/>
                <w:szCs w:val="18"/>
              </w:rPr>
              <w:t>Önlisans</w:t>
            </w:r>
            <w:proofErr w:type="spellEnd"/>
          </w:p>
          <w:p w14:paraId="6581A797"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Lisans</w:t>
            </w:r>
          </w:p>
          <w:p w14:paraId="3A074610"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Lisansüstü</w:t>
            </w:r>
          </w:p>
          <w:p w14:paraId="4417B778"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Toplam</w:t>
            </w:r>
          </w:p>
        </w:tc>
        <w:tc>
          <w:tcPr>
            <w:tcW w:w="558" w:type="pct"/>
            <w:hideMark/>
          </w:tcPr>
          <w:p w14:paraId="5CE64066"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5</w:t>
            </w:r>
          </w:p>
          <w:p w14:paraId="08415FAD"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28</w:t>
            </w:r>
          </w:p>
          <w:p w14:paraId="4F00226C"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125</w:t>
            </w:r>
          </w:p>
          <w:p w14:paraId="53357A60"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45</w:t>
            </w:r>
          </w:p>
          <w:p w14:paraId="45A4995B"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203</w:t>
            </w:r>
          </w:p>
        </w:tc>
        <w:tc>
          <w:tcPr>
            <w:tcW w:w="594" w:type="pct"/>
            <w:hideMark/>
          </w:tcPr>
          <w:p w14:paraId="569C01C9"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2,5</w:t>
            </w:r>
          </w:p>
          <w:p w14:paraId="39FD7208"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13,8</w:t>
            </w:r>
          </w:p>
          <w:p w14:paraId="4B0C79F8"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61,6</w:t>
            </w:r>
          </w:p>
          <w:p w14:paraId="38AFE980"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22,2</w:t>
            </w:r>
          </w:p>
          <w:p w14:paraId="4F9D9523"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100</w:t>
            </w:r>
          </w:p>
        </w:tc>
        <w:tc>
          <w:tcPr>
            <w:tcW w:w="1330" w:type="pct"/>
            <w:hideMark/>
          </w:tcPr>
          <w:p w14:paraId="6B6F3E0C"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Geliri yok</w:t>
            </w:r>
          </w:p>
          <w:p w14:paraId="25AC4680"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15.000-25.000</w:t>
            </w:r>
          </w:p>
          <w:p w14:paraId="5D1964F4"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26.000-34.000</w:t>
            </w:r>
          </w:p>
          <w:p w14:paraId="3242D748"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35.000-44.000</w:t>
            </w:r>
          </w:p>
          <w:p w14:paraId="4949BB8C"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45.000 ve üzeri</w:t>
            </w:r>
          </w:p>
          <w:p w14:paraId="2CACD442"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Toplam</w:t>
            </w:r>
          </w:p>
        </w:tc>
        <w:tc>
          <w:tcPr>
            <w:tcW w:w="557" w:type="pct"/>
            <w:hideMark/>
          </w:tcPr>
          <w:p w14:paraId="7D57BF1D"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50</w:t>
            </w:r>
          </w:p>
          <w:p w14:paraId="2A4BC541"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50</w:t>
            </w:r>
          </w:p>
          <w:p w14:paraId="37DB230F"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26</w:t>
            </w:r>
          </w:p>
          <w:p w14:paraId="6CDCC51F"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32</w:t>
            </w:r>
          </w:p>
          <w:p w14:paraId="6C832BD2"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45</w:t>
            </w:r>
          </w:p>
          <w:p w14:paraId="7F351757"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203</w:t>
            </w:r>
          </w:p>
        </w:tc>
        <w:tc>
          <w:tcPr>
            <w:tcW w:w="722" w:type="pct"/>
            <w:hideMark/>
          </w:tcPr>
          <w:p w14:paraId="32CD4EC8"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24,6</w:t>
            </w:r>
          </w:p>
          <w:p w14:paraId="095410F9"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24,6</w:t>
            </w:r>
          </w:p>
          <w:p w14:paraId="791BCA6A"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12,8</w:t>
            </w:r>
          </w:p>
          <w:p w14:paraId="3A3139EC"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15,8</w:t>
            </w:r>
          </w:p>
          <w:p w14:paraId="0D87DE7E"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22,2</w:t>
            </w:r>
          </w:p>
          <w:p w14:paraId="306F2D64"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100</w:t>
            </w:r>
          </w:p>
        </w:tc>
      </w:tr>
      <w:tr w:rsidR="00FD2458" w:rsidRPr="009877EE" w14:paraId="7C1AF713" w14:textId="77777777" w:rsidTr="009877EE">
        <w:trPr>
          <w:trHeight w:val="288"/>
        </w:trPr>
        <w:tc>
          <w:tcPr>
            <w:tcW w:w="1239" w:type="pct"/>
            <w:hideMark/>
          </w:tcPr>
          <w:p w14:paraId="3FC5CC5A" w14:textId="77777777" w:rsidR="00B445F2" w:rsidRPr="009877EE" w:rsidRDefault="00B445F2" w:rsidP="00E92AC0">
            <w:pPr>
              <w:pStyle w:val="GvdeMetni"/>
              <w:spacing w:before="0"/>
              <w:ind w:left="0"/>
              <w:rPr>
                <w:rFonts w:ascii="Aptos Narrow" w:hAnsi="Aptos Narrow"/>
                <w:b/>
                <w:sz w:val="18"/>
                <w:szCs w:val="18"/>
              </w:rPr>
            </w:pPr>
            <w:r w:rsidRPr="009877EE">
              <w:rPr>
                <w:rFonts w:ascii="Aptos Narrow" w:hAnsi="Aptos Narrow"/>
                <w:b/>
                <w:sz w:val="18"/>
                <w:szCs w:val="18"/>
              </w:rPr>
              <w:t>Cinsiyet</w:t>
            </w:r>
          </w:p>
        </w:tc>
        <w:tc>
          <w:tcPr>
            <w:tcW w:w="558" w:type="pct"/>
            <w:hideMark/>
          </w:tcPr>
          <w:p w14:paraId="223D6E57"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N</w:t>
            </w:r>
          </w:p>
        </w:tc>
        <w:tc>
          <w:tcPr>
            <w:tcW w:w="594" w:type="pct"/>
            <w:hideMark/>
          </w:tcPr>
          <w:p w14:paraId="29BECAAF"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w:t>
            </w:r>
          </w:p>
        </w:tc>
        <w:tc>
          <w:tcPr>
            <w:tcW w:w="1330" w:type="pct"/>
            <w:hideMark/>
          </w:tcPr>
          <w:p w14:paraId="17727591" w14:textId="77777777" w:rsidR="00B445F2" w:rsidRPr="009877EE" w:rsidRDefault="00B445F2" w:rsidP="00E92AC0">
            <w:pPr>
              <w:pStyle w:val="GvdeMetni"/>
              <w:spacing w:before="0"/>
              <w:ind w:left="0"/>
              <w:rPr>
                <w:rFonts w:ascii="Aptos Narrow" w:hAnsi="Aptos Narrow"/>
                <w:b/>
                <w:sz w:val="18"/>
                <w:szCs w:val="18"/>
              </w:rPr>
            </w:pPr>
            <w:r w:rsidRPr="009877EE">
              <w:rPr>
                <w:rFonts w:ascii="Aptos Narrow" w:hAnsi="Aptos Narrow"/>
                <w:b/>
                <w:sz w:val="18"/>
                <w:szCs w:val="18"/>
              </w:rPr>
              <w:t>Medeni Durum</w:t>
            </w:r>
          </w:p>
        </w:tc>
        <w:tc>
          <w:tcPr>
            <w:tcW w:w="557" w:type="pct"/>
          </w:tcPr>
          <w:p w14:paraId="1D14F4EC" w14:textId="77777777" w:rsidR="00B445F2" w:rsidRPr="009877EE" w:rsidRDefault="00B445F2" w:rsidP="00E92AC0">
            <w:pPr>
              <w:pStyle w:val="GvdeMetni"/>
              <w:spacing w:before="0"/>
              <w:ind w:left="0"/>
              <w:rPr>
                <w:rFonts w:ascii="Aptos Narrow" w:hAnsi="Aptos Narrow"/>
                <w:sz w:val="18"/>
                <w:szCs w:val="18"/>
              </w:rPr>
            </w:pPr>
          </w:p>
        </w:tc>
        <w:tc>
          <w:tcPr>
            <w:tcW w:w="722" w:type="pct"/>
          </w:tcPr>
          <w:p w14:paraId="4804D2E2" w14:textId="77777777" w:rsidR="00B445F2" w:rsidRPr="009877EE" w:rsidRDefault="00B445F2" w:rsidP="00E92AC0">
            <w:pPr>
              <w:pStyle w:val="GvdeMetni"/>
              <w:spacing w:before="0"/>
              <w:ind w:left="0"/>
              <w:rPr>
                <w:rFonts w:ascii="Aptos Narrow" w:hAnsi="Aptos Narrow"/>
                <w:sz w:val="18"/>
                <w:szCs w:val="18"/>
              </w:rPr>
            </w:pPr>
          </w:p>
        </w:tc>
      </w:tr>
      <w:tr w:rsidR="00FD2458" w:rsidRPr="009877EE" w14:paraId="3842B81B" w14:textId="77777777" w:rsidTr="009877EE">
        <w:trPr>
          <w:trHeight w:val="689"/>
        </w:trPr>
        <w:tc>
          <w:tcPr>
            <w:tcW w:w="1239" w:type="pct"/>
            <w:hideMark/>
          </w:tcPr>
          <w:p w14:paraId="31857EFA"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Kadın</w:t>
            </w:r>
          </w:p>
          <w:p w14:paraId="69650606"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 xml:space="preserve">Erkek </w:t>
            </w:r>
          </w:p>
          <w:p w14:paraId="63A4FFC6"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Toplam</w:t>
            </w:r>
          </w:p>
        </w:tc>
        <w:tc>
          <w:tcPr>
            <w:tcW w:w="558" w:type="pct"/>
            <w:hideMark/>
          </w:tcPr>
          <w:p w14:paraId="4BF548D6"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97</w:t>
            </w:r>
          </w:p>
          <w:p w14:paraId="1BF827E4"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106</w:t>
            </w:r>
          </w:p>
          <w:p w14:paraId="1A1F09C2"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203</w:t>
            </w:r>
          </w:p>
        </w:tc>
        <w:tc>
          <w:tcPr>
            <w:tcW w:w="594" w:type="pct"/>
            <w:hideMark/>
          </w:tcPr>
          <w:p w14:paraId="33C6063C"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47,8</w:t>
            </w:r>
          </w:p>
          <w:p w14:paraId="4EE9EC76"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52,2</w:t>
            </w:r>
          </w:p>
          <w:p w14:paraId="7F213B56"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100</w:t>
            </w:r>
          </w:p>
        </w:tc>
        <w:tc>
          <w:tcPr>
            <w:tcW w:w="1330" w:type="pct"/>
            <w:hideMark/>
          </w:tcPr>
          <w:p w14:paraId="38EE5598"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Evli</w:t>
            </w:r>
          </w:p>
          <w:p w14:paraId="2A566BBB"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 xml:space="preserve">Bekâr </w:t>
            </w:r>
          </w:p>
          <w:p w14:paraId="506FB1A9"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Toplam</w:t>
            </w:r>
          </w:p>
        </w:tc>
        <w:tc>
          <w:tcPr>
            <w:tcW w:w="557" w:type="pct"/>
            <w:hideMark/>
          </w:tcPr>
          <w:p w14:paraId="67FF7A3B"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74</w:t>
            </w:r>
          </w:p>
          <w:p w14:paraId="4F012178"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129</w:t>
            </w:r>
          </w:p>
          <w:p w14:paraId="796DD1FB"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203</w:t>
            </w:r>
          </w:p>
        </w:tc>
        <w:tc>
          <w:tcPr>
            <w:tcW w:w="722" w:type="pct"/>
            <w:hideMark/>
          </w:tcPr>
          <w:p w14:paraId="051D7EC7"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36,5</w:t>
            </w:r>
          </w:p>
          <w:p w14:paraId="57953DAE"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63,5</w:t>
            </w:r>
          </w:p>
          <w:p w14:paraId="136C2E8E"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100</w:t>
            </w:r>
          </w:p>
        </w:tc>
      </w:tr>
      <w:tr w:rsidR="00FD2458" w:rsidRPr="009877EE" w14:paraId="16FEAD84" w14:textId="77777777" w:rsidTr="009877EE">
        <w:trPr>
          <w:trHeight w:val="271"/>
        </w:trPr>
        <w:tc>
          <w:tcPr>
            <w:tcW w:w="1239" w:type="pct"/>
            <w:hideMark/>
          </w:tcPr>
          <w:p w14:paraId="729DB853" w14:textId="77777777" w:rsidR="00B445F2" w:rsidRPr="009877EE" w:rsidRDefault="00B445F2" w:rsidP="00E92AC0">
            <w:pPr>
              <w:pStyle w:val="GvdeMetni"/>
              <w:spacing w:before="0"/>
              <w:ind w:left="0"/>
              <w:rPr>
                <w:rFonts w:ascii="Aptos Narrow" w:hAnsi="Aptos Narrow"/>
                <w:b/>
                <w:sz w:val="18"/>
                <w:szCs w:val="18"/>
              </w:rPr>
            </w:pPr>
            <w:r w:rsidRPr="009877EE">
              <w:rPr>
                <w:rFonts w:ascii="Aptos Narrow" w:hAnsi="Aptos Narrow"/>
                <w:b/>
                <w:sz w:val="18"/>
                <w:szCs w:val="18"/>
              </w:rPr>
              <w:t>Yaş</w:t>
            </w:r>
          </w:p>
        </w:tc>
        <w:tc>
          <w:tcPr>
            <w:tcW w:w="558" w:type="pct"/>
          </w:tcPr>
          <w:p w14:paraId="27B54429" w14:textId="77777777" w:rsidR="00B445F2" w:rsidRPr="009877EE" w:rsidRDefault="00B445F2" w:rsidP="00E92AC0">
            <w:pPr>
              <w:pStyle w:val="GvdeMetni"/>
              <w:spacing w:before="0"/>
              <w:ind w:left="0"/>
              <w:rPr>
                <w:rFonts w:ascii="Aptos Narrow" w:hAnsi="Aptos Narrow"/>
                <w:sz w:val="18"/>
                <w:szCs w:val="18"/>
              </w:rPr>
            </w:pPr>
          </w:p>
        </w:tc>
        <w:tc>
          <w:tcPr>
            <w:tcW w:w="594" w:type="pct"/>
          </w:tcPr>
          <w:p w14:paraId="7004A40C" w14:textId="77777777" w:rsidR="00B445F2" w:rsidRPr="009877EE" w:rsidRDefault="00B445F2" w:rsidP="00E92AC0">
            <w:pPr>
              <w:pStyle w:val="GvdeMetni"/>
              <w:spacing w:before="0"/>
              <w:ind w:left="0"/>
              <w:rPr>
                <w:rFonts w:ascii="Aptos Narrow" w:hAnsi="Aptos Narrow"/>
                <w:sz w:val="18"/>
                <w:szCs w:val="18"/>
              </w:rPr>
            </w:pPr>
          </w:p>
        </w:tc>
        <w:tc>
          <w:tcPr>
            <w:tcW w:w="1330" w:type="pct"/>
            <w:hideMark/>
          </w:tcPr>
          <w:p w14:paraId="7D164150" w14:textId="77777777" w:rsidR="00B445F2" w:rsidRPr="009877EE" w:rsidRDefault="00B445F2" w:rsidP="00E92AC0">
            <w:pPr>
              <w:pStyle w:val="GvdeMetni"/>
              <w:spacing w:before="0"/>
              <w:ind w:left="0"/>
              <w:rPr>
                <w:rFonts w:ascii="Aptos Narrow" w:hAnsi="Aptos Narrow"/>
                <w:b/>
                <w:sz w:val="18"/>
                <w:szCs w:val="18"/>
              </w:rPr>
            </w:pPr>
            <w:r w:rsidRPr="009877EE">
              <w:rPr>
                <w:rFonts w:ascii="Aptos Narrow" w:hAnsi="Aptos Narrow"/>
                <w:b/>
                <w:sz w:val="18"/>
                <w:szCs w:val="18"/>
              </w:rPr>
              <w:t>Çalışma Şekli</w:t>
            </w:r>
          </w:p>
        </w:tc>
        <w:tc>
          <w:tcPr>
            <w:tcW w:w="557" w:type="pct"/>
          </w:tcPr>
          <w:p w14:paraId="59D49C10" w14:textId="77777777" w:rsidR="00B445F2" w:rsidRPr="009877EE" w:rsidRDefault="00B445F2" w:rsidP="00E92AC0">
            <w:pPr>
              <w:pStyle w:val="GvdeMetni"/>
              <w:spacing w:before="0"/>
              <w:ind w:left="0"/>
              <w:rPr>
                <w:rFonts w:ascii="Aptos Narrow" w:hAnsi="Aptos Narrow"/>
                <w:sz w:val="18"/>
                <w:szCs w:val="18"/>
              </w:rPr>
            </w:pPr>
          </w:p>
        </w:tc>
        <w:tc>
          <w:tcPr>
            <w:tcW w:w="722" w:type="pct"/>
          </w:tcPr>
          <w:p w14:paraId="4C73F158" w14:textId="77777777" w:rsidR="00B445F2" w:rsidRPr="009877EE" w:rsidRDefault="00B445F2" w:rsidP="00E92AC0">
            <w:pPr>
              <w:pStyle w:val="GvdeMetni"/>
              <w:spacing w:before="0"/>
              <w:ind w:left="0"/>
              <w:rPr>
                <w:rFonts w:ascii="Aptos Narrow" w:hAnsi="Aptos Narrow"/>
                <w:sz w:val="18"/>
                <w:szCs w:val="18"/>
              </w:rPr>
            </w:pPr>
          </w:p>
        </w:tc>
      </w:tr>
      <w:tr w:rsidR="00FD2458" w:rsidRPr="009877EE" w14:paraId="3777BD12" w14:textId="77777777" w:rsidTr="009877EE">
        <w:trPr>
          <w:trHeight w:val="847"/>
        </w:trPr>
        <w:tc>
          <w:tcPr>
            <w:tcW w:w="1239" w:type="pct"/>
            <w:hideMark/>
          </w:tcPr>
          <w:p w14:paraId="43534DAF"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18-24 yaş</w:t>
            </w:r>
          </w:p>
          <w:p w14:paraId="6DD81D45"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25-34 yaş</w:t>
            </w:r>
          </w:p>
          <w:p w14:paraId="16E7D316"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35-44 yaş</w:t>
            </w:r>
          </w:p>
          <w:p w14:paraId="56999F93"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45-54 yaş</w:t>
            </w:r>
          </w:p>
          <w:p w14:paraId="5E8BA729"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55 ve üzeri</w:t>
            </w:r>
          </w:p>
          <w:p w14:paraId="2E98CB27"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Toplam</w:t>
            </w:r>
          </w:p>
        </w:tc>
        <w:tc>
          <w:tcPr>
            <w:tcW w:w="558" w:type="pct"/>
            <w:hideMark/>
          </w:tcPr>
          <w:p w14:paraId="36B6694A"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78</w:t>
            </w:r>
          </w:p>
          <w:p w14:paraId="0EF218B9"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73</w:t>
            </w:r>
          </w:p>
          <w:p w14:paraId="78AB26B4"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31</w:t>
            </w:r>
          </w:p>
          <w:p w14:paraId="58F8BBC1"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6</w:t>
            </w:r>
          </w:p>
          <w:p w14:paraId="5947B866"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15</w:t>
            </w:r>
          </w:p>
          <w:p w14:paraId="2F7A005D"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203</w:t>
            </w:r>
          </w:p>
        </w:tc>
        <w:tc>
          <w:tcPr>
            <w:tcW w:w="594" w:type="pct"/>
            <w:hideMark/>
          </w:tcPr>
          <w:p w14:paraId="766CCB6B"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38,4</w:t>
            </w:r>
          </w:p>
          <w:p w14:paraId="46C4CDB1"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36,0</w:t>
            </w:r>
          </w:p>
          <w:p w14:paraId="0713E907"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15,3</w:t>
            </w:r>
          </w:p>
          <w:p w14:paraId="21DF7056"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3,0</w:t>
            </w:r>
          </w:p>
          <w:p w14:paraId="13E54EF7"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7,4</w:t>
            </w:r>
          </w:p>
          <w:p w14:paraId="5F13044A"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100</w:t>
            </w:r>
          </w:p>
        </w:tc>
        <w:tc>
          <w:tcPr>
            <w:tcW w:w="1330" w:type="pct"/>
            <w:hideMark/>
          </w:tcPr>
          <w:p w14:paraId="77986B50"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Çalışmıyor</w:t>
            </w:r>
          </w:p>
          <w:p w14:paraId="2D59D380"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 xml:space="preserve">Kamu </w:t>
            </w:r>
          </w:p>
          <w:p w14:paraId="6A139DA7"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Özel Sektör</w:t>
            </w:r>
          </w:p>
          <w:p w14:paraId="0D940CCD"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Toplam</w:t>
            </w:r>
          </w:p>
        </w:tc>
        <w:tc>
          <w:tcPr>
            <w:tcW w:w="557" w:type="pct"/>
            <w:hideMark/>
          </w:tcPr>
          <w:p w14:paraId="03BBD4FD"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58</w:t>
            </w:r>
          </w:p>
          <w:p w14:paraId="57E6B072"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69</w:t>
            </w:r>
          </w:p>
          <w:p w14:paraId="480BEAA4"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76</w:t>
            </w:r>
          </w:p>
          <w:p w14:paraId="0C357EA2"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203</w:t>
            </w:r>
          </w:p>
        </w:tc>
        <w:tc>
          <w:tcPr>
            <w:tcW w:w="722" w:type="pct"/>
            <w:hideMark/>
          </w:tcPr>
          <w:p w14:paraId="7B47B349"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28,6</w:t>
            </w:r>
          </w:p>
          <w:p w14:paraId="08B5FEB2"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34</w:t>
            </w:r>
          </w:p>
          <w:p w14:paraId="48F899DA"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37,4</w:t>
            </w:r>
          </w:p>
          <w:p w14:paraId="043319F7" w14:textId="77777777" w:rsidR="00B445F2" w:rsidRPr="009877EE" w:rsidRDefault="00B445F2" w:rsidP="00E92AC0">
            <w:pPr>
              <w:pStyle w:val="GvdeMetni"/>
              <w:spacing w:before="0"/>
              <w:ind w:left="0"/>
              <w:rPr>
                <w:rFonts w:ascii="Aptos Narrow" w:hAnsi="Aptos Narrow"/>
                <w:sz w:val="18"/>
                <w:szCs w:val="18"/>
              </w:rPr>
            </w:pPr>
            <w:r w:rsidRPr="009877EE">
              <w:rPr>
                <w:rFonts w:ascii="Aptos Narrow" w:hAnsi="Aptos Narrow"/>
                <w:sz w:val="18"/>
                <w:szCs w:val="18"/>
              </w:rPr>
              <w:t>100</w:t>
            </w:r>
          </w:p>
        </w:tc>
      </w:tr>
    </w:tbl>
    <w:p w14:paraId="285FFABF" w14:textId="77777777" w:rsidR="00570DA0" w:rsidRDefault="00570DA0" w:rsidP="00D87370">
      <w:pPr>
        <w:spacing w:before="120" w:after="0" w:line="240" w:lineRule="auto"/>
        <w:jc w:val="both"/>
        <w:rPr>
          <w:rFonts w:ascii="Aptos Narrow" w:hAnsi="Aptos Narrow" w:cs="Times New Roman"/>
          <w:b/>
          <w:sz w:val="22"/>
        </w:rPr>
      </w:pPr>
    </w:p>
    <w:p w14:paraId="052328D6" w14:textId="77777777" w:rsidR="00570DA0" w:rsidRDefault="00570DA0" w:rsidP="00D87370">
      <w:pPr>
        <w:spacing w:before="120" w:after="0" w:line="240" w:lineRule="auto"/>
        <w:jc w:val="both"/>
        <w:rPr>
          <w:rFonts w:ascii="Aptos Narrow" w:hAnsi="Aptos Narrow" w:cs="Times New Roman"/>
          <w:b/>
          <w:sz w:val="22"/>
        </w:rPr>
      </w:pPr>
    </w:p>
    <w:p w14:paraId="30E25D1B" w14:textId="77777777" w:rsidR="00570DA0" w:rsidRDefault="00570DA0" w:rsidP="00D87370">
      <w:pPr>
        <w:spacing w:before="120" w:after="0" w:line="240" w:lineRule="auto"/>
        <w:jc w:val="both"/>
        <w:rPr>
          <w:rFonts w:ascii="Aptos Narrow" w:hAnsi="Aptos Narrow" w:cs="Times New Roman"/>
          <w:b/>
          <w:sz w:val="22"/>
        </w:rPr>
      </w:pPr>
    </w:p>
    <w:p w14:paraId="771A9398" w14:textId="77777777" w:rsidR="00570DA0" w:rsidRDefault="00570DA0" w:rsidP="00D87370">
      <w:pPr>
        <w:spacing w:before="120" w:after="0" w:line="240" w:lineRule="auto"/>
        <w:jc w:val="both"/>
        <w:rPr>
          <w:rFonts w:ascii="Aptos Narrow" w:hAnsi="Aptos Narrow" w:cs="Times New Roman"/>
          <w:b/>
          <w:sz w:val="22"/>
        </w:rPr>
      </w:pPr>
    </w:p>
    <w:p w14:paraId="519D36AA" w14:textId="77777777" w:rsidR="00570DA0" w:rsidRDefault="00570DA0" w:rsidP="00D87370">
      <w:pPr>
        <w:spacing w:before="120" w:after="0" w:line="240" w:lineRule="auto"/>
        <w:jc w:val="both"/>
        <w:rPr>
          <w:rFonts w:ascii="Aptos Narrow" w:hAnsi="Aptos Narrow" w:cs="Times New Roman"/>
          <w:b/>
          <w:sz w:val="22"/>
        </w:rPr>
      </w:pPr>
    </w:p>
    <w:p w14:paraId="1746E8C2" w14:textId="77777777" w:rsidR="00570DA0" w:rsidRDefault="00570DA0" w:rsidP="00D87370">
      <w:pPr>
        <w:spacing w:before="120" w:after="0" w:line="240" w:lineRule="auto"/>
        <w:jc w:val="both"/>
        <w:rPr>
          <w:rFonts w:ascii="Aptos Narrow" w:hAnsi="Aptos Narrow" w:cs="Times New Roman"/>
          <w:b/>
          <w:sz w:val="22"/>
        </w:rPr>
      </w:pPr>
    </w:p>
    <w:p w14:paraId="75F0D610" w14:textId="77777777" w:rsidR="00570DA0" w:rsidRPr="00696A34" w:rsidRDefault="00570DA0" w:rsidP="00570DA0">
      <w:pPr>
        <w:spacing w:after="240" w:line="240" w:lineRule="auto"/>
        <w:jc w:val="both"/>
        <w:rPr>
          <w:rFonts w:ascii="Aptos Narrow" w:eastAsia="Times New Roman" w:hAnsi="Aptos Narrow" w:cs="Times New Roman"/>
          <w:sz w:val="22"/>
          <w:lang w:val="en-US"/>
        </w:rPr>
      </w:pPr>
      <w:r w:rsidRPr="00696A34">
        <w:rPr>
          <w:rFonts w:ascii="Aptos Narrow" w:eastAsia="Times New Roman" w:hAnsi="Aptos Narrow" w:cs="Times New Roman"/>
          <w:noProof/>
          <w:sz w:val="22"/>
          <w:lang w:eastAsia="tr-TR"/>
          <w14:ligatures w14:val="standardContextual"/>
        </w:rPr>
        <w:lastRenderedPageBreak/>
        <w:drawing>
          <wp:inline distT="0" distB="0" distL="0" distR="0" wp14:anchorId="194C9117" wp14:editId="2966DF1F">
            <wp:extent cx="5882640" cy="2743200"/>
            <wp:effectExtent l="0" t="0" r="381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5124C4" w14:textId="77777777" w:rsidR="00570DA0" w:rsidRPr="00696A34" w:rsidRDefault="00570DA0" w:rsidP="00570DA0">
      <w:pPr>
        <w:spacing w:after="240" w:line="240" w:lineRule="auto"/>
        <w:jc w:val="center"/>
        <w:rPr>
          <w:rFonts w:ascii="Aptos Narrow" w:eastAsia="Times New Roman" w:hAnsi="Aptos Narrow" w:cs="Times New Roman"/>
          <w:sz w:val="22"/>
          <w:lang w:val="en-US"/>
        </w:rPr>
      </w:pPr>
      <w:proofErr w:type="spellStart"/>
      <w:r w:rsidRPr="00696A34">
        <w:rPr>
          <w:rFonts w:ascii="Aptos Narrow" w:eastAsia="Times New Roman" w:hAnsi="Aptos Narrow" w:cs="Times New Roman"/>
          <w:b/>
          <w:sz w:val="22"/>
          <w:lang w:val="en-US"/>
        </w:rPr>
        <w:t>Şekil</w:t>
      </w:r>
      <w:proofErr w:type="spellEnd"/>
      <w:r w:rsidRPr="00696A34">
        <w:rPr>
          <w:rFonts w:ascii="Aptos Narrow" w:eastAsia="Times New Roman" w:hAnsi="Aptos Narrow" w:cs="Times New Roman"/>
          <w:b/>
          <w:sz w:val="22"/>
          <w:lang w:val="en-US"/>
        </w:rPr>
        <w:t xml:space="preserve"> 1:</w:t>
      </w:r>
      <w:r w:rsidRPr="00696A34">
        <w:rPr>
          <w:rFonts w:ascii="Aptos Narrow" w:eastAsia="Times New Roman" w:hAnsi="Aptos Narrow" w:cs="Times New Roman"/>
          <w:sz w:val="22"/>
          <w:lang w:val="en-US"/>
        </w:rPr>
        <w:t xml:space="preserve"> </w:t>
      </w:r>
      <w:proofErr w:type="spellStart"/>
      <w:r w:rsidRPr="00696A34">
        <w:rPr>
          <w:rFonts w:ascii="Aptos Narrow" w:eastAsia="Times New Roman" w:hAnsi="Aptos Narrow" w:cs="Times New Roman"/>
          <w:sz w:val="22"/>
          <w:lang w:val="en-US"/>
        </w:rPr>
        <w:t>Makalelerin</w:t>
      </w:r>
      <w:proofErr w:type="spellEnd"/>
      <w:r w:rsidRPr="00696A34">
        <w:rPr>
          <w:rFonts w:ascii="Aptos Narrow" w:eastAsia="Times New Roman" w:hAnsi="Aptos Narrow" w:cs="Times New Roman"/>
          <w:sz w:val="22"/>
          <w:lang w:val="en-US"/>
        </w:rPr>
        <w:t xml:space="preserve"> </w:t>
      </w:r>
      <w:proofErr w:type="spellStart"/>
      <w:r w:rsidRPr="00696A34">
        <w:rPr>
          <w:rFonts w:ascii="Aptos Narrow" w:eastAsia="Times New Roman" w:hAnsi="Aptos Narrow" w:cs="Times New Roman"/>
          <w:sz w:val="22"/>
          <w:lang w:val="en-US"/>
        </w:rPr>
        <w:t>Yıllara</w:t>
      </w:r>
      <w:proofErr w:type="spellEnd"/>
      <w:r w:rsidRPr="00696A34">
        <w:rPr>
          <w:rFonts w:ascii="Aptos Narrow" w:eastAsia="Times New Roman" w:hAnsi="Aptos Narrow" w:cs="Times New Roman"/>
          <w:sz w:val="22"/>
          <w:lang w:val="en-US"/>
        </w:rPr>
        <w:t xml:space="preserve"> </w:t>
      </w:r>
      <w:proofErr w:type="spellStart"/>
      <w:r w:rsidRPr="00696A34">
        <w:rPr>
          <w:rFonts w:ascii="Aptos Narrow" w:eastAsia="Times New Roman" w:hAnsi="Aptos Narrow" w:cs="Times New Roman"/>
          <w:sz w:val="22"/>
          <w:lang w:val="en-US"/>
        </w:rPr>
        <w:t>Göre</w:t>
      </w:r>
      <w:proofErr w:type="spellEnd"/>
      <w:r w:rsidRPr="00696A34">
        <w:rPr>
          <w:rFonts w:ascii="Aptos Narrow" w:eastAsia="Times New Roman" w:hAnsi="Aptos Narrow" w:cs="Times New Roman"/>
          <w:sz w:val="22"/>
          <w:lang w:val="en-US"/>
        </w:rPr>
        <w:t xml:space="preserve"> </w:t>
      </w:r>
      <w:proofErr w:type="spellStart"/>
      <w:r w:rsidRPr="00696A34">
        <w:rPr>
          <w:rFonts w:ascii="Aptos Narrow" w:eastAsia="Times New Roman" w:hAnsi="Aptos Narrow" w:cs="Times New Roman"/>
          <w:sz w:val="22"/>
          <w:lang w:val="en-US"/>
        </w:rPr>
        <w:t>Dağılımı</w:t>
      </w:r>
      <w:proofErr w:type="spellEnd"/>
    </w:p>
    <w:p w14:paraId="4AFC3DE8" w14:textId="77777777" w:rsidR="00570DA0" w:rsidRDefault="00570DA0" w:rsidP="00570DA0">
      <w:pPr>
        <w:spacing w:before="120" w:after="0" w:line="240" w:lineRule="auto"/>
        <w:jc w:val="both"/>
        <w:rPr>
          <w:rFonts w:ascii="Aptos Narrow" w:eastAsia="Times New Roman" w:hAnsi="Aptos Narrow" w:cs="Times New Roman"/>
          <w:b/>
          <w:sz w:val="22"/>
          <w:lang w:val="en-US"/>
        </w:rPr>
      </w:pPr>
    </w:p>
    <w:p w14:paraId="49DFCACB" w14:textId="77777777" w:rsidR="00570DA0" w:rsidRDefault="00570DA0" w:rsidP="00570DA0">
      <w:pPr>
        <w:spacing w:before="120" w:after="0" w:line="240" w:lineRule="auto"/>
        <w:jc w:val="both"/>
        <w:rPr>
          <w:rFonts w:ascii="Aptos Narrow" w:eastAsia="Times New Roman" w:hAnsi="Aptos Narrow" w:cs="Times New Roman"/>
          <w:b/>
          <w:sz w:val="22"/>
          <w:lang w:val="en-US"/>
        </w:rPr>
      </w:pPr>
    </w:p>
    <w:p w14:paraId="29739B99" w14:textId="77777777" w:rsidR="00570DA0" w:rsidRPr="00696A34" w:rsidRDefault="00570DA0" w:rsidP="00570DA0">
      <w:pPr>
        <w:spacing w:before="120" w:after="0" w:line="240" w:lineRule="auto"/>
        <w:jc w:val="center"/>
        <w:rPr>
          <w:rFonts w:ascii="Aptos Narrow" w:eastAsia="Times New Roman" w:hAnsi="Aptos Narrow" w:cs="Times New Roman"/>
          <w:sz w:val="22"/>
        </w:rPr>
      </w:pPr>
      <w:r w:rsidRPr="00696A34">
        <w:rPr>
          <w:rFonts w:ascii="Aptos Narrow" w:eastAsia="Times New Roman" w:hAnsi="Aptos Narrow" w:cs="Times New Roman"/>
          <w:noProof/>
          <w:sz w:val="22"/>
          <w:lang w:eastAsia="tr-TR"/>
        </w:rPr>
        <w:drawing>
          <wp:inline distT="0" distB="0" distL="0" distR="0" wp14:anchorId="6A8A71D7" wp14:editId="5C3E2D2E">
            <wp:extent cx="4838700" cy="2714625"/>
            <wp:effectExtent l="0" t="0" r="0" b="9525"/>
            <wp:docPr id="3" name="Resim 3" descr="https://www.kulturportali.gov.tr/contents/images/B45K9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ulturportali.gov.tr/contents/images/B45K965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8700" cy="2714625"/>
                    </a:xfrm>
                    <a:prstGeom prst="rect">
                      <a:avLst/>
                    </a:prstGeom>
                    <a:noFill/>
                    <a:ln>
                      <a:noFill/>
                    </a:ln>
                  </pic:spPr>
                </pic:pic>
              </a:graphicData>
            </a:graphic>
          </wp:inline>
        </w:drawing>
      </w:r>
    </w:p>
    <w:p w14:paraId="53250BDB" w14:textId="77777777" w:rsidR="00570DA0" w:rsidRPr="00696A34" w:rsidRDefault="00570DA0" w:rsidP="00570DA0">
      <w:pPr>
        <w:spacing w:after="0" w:line="240" w:lineRule="auto"/>
        <w:jc w:val="center"/>
        <w:rPr>
          <w:rFonts w:ascii="Aptos Narrow" w:eastAsia="Times New Roman" w:hAnsi="Aptos Narrow" w:cs="Times New Roman"/>
          <w:sz w:val="22"/>
        </w:rPr>
      </w:pPr>
      <w:r w:rsidRPr="00696A34">
        <w:rPr>
          <w:rFonts w:ascii="Aptos Narrow" w:eastAsia="Times New Roman" w:hAnsi="Aptos Narrow" w:cs="Times New Roman"/>
          <w:b/>
          <w:sz w:val="22"/>
        </w:rPr>
        <w:t>Görsel 2.</w:t>
      </w:r>
      <w:r w:rsidRPr="00696A34">
        <w:rPr>
          <w:rFonts w:ascii="Aptos Narrow" w:eastAsia="Times New Roman" w:hAnsi="Aptos Narrow" w:cs="Times New Roman"/>
          <w:sz w:val="22"/>
        </w:rPr>
        <w:t xml:space="preserve"> </w:t>
      </w:r>
      <w:proofErr w:type="spellStart"/>
      <w:r w:rsidRPr="00696A34">
        <w:rPr>
          <w:rFonts w:ascii="Aptos Narrow" w:eastAsia="Times New Roman" w:hAnsi="Aptos Narrow" w:cs="Times New Roman"/>
          <w:sz w:val="22"/>
        </w:rPr>
        <w:t>Rumkale’nin</w:t>
      </w:r>
      <w:proofErr w:type="spellEnd"/>
      <w:r w:rsidRPr="00696A34">
        <w:rPr>
          <w:rFonts w:ascii="Aptos Narrow" w:eastAsia="Times New Roman" w:hAnsi="Aptos Narrow" w:cs="Times New Roman"/>
          <w:sz w:val="22"/>
        </w:rPr>
        <w:t xml:space="preserve"> Genel Görünümü</w:t>
      </w:r>
    </w:p>
    <w:p w14:paraId="4F44B124" w14:textId="77777777" w:rsidR="00570DA0" w:rsidRPr="00BC6C30" w:rsidRDefault="00570DA0" w:rsidP="00570DA0">
      <w:pPr>
        <w:spacing w:after="0" w:line="240" w:lineRule="auto"/>
        <w:jc w:val="center"/>
        <w:rPr>
          <w:rFonts w:ascii="Aptos Narrow" w:eastAsia="Times New Roman" w:hAnsi="Aptos Narrow" w:cs="Times New Roman"/>
          <w:iCs/>
          <w:sz w:val="18"/>
          <w:szCs w:val="18"/>
        </w:rPr>
      </w:pPr>
      <w:r w:rsidRPr="00BC6C30">
        <w:rPr>
          <w:rFonts w:ascii="Aptos Narrow" w:eastAsia="Times New Roman" w:hAnsi="Aptos Narrow" w:cs="Times New Roman"/>
          <w:b/>
          <w:iCs/>
          <w:sz w:val="18"/>
          <w:szCs w:val="18"/>
        </w:rPr>
        <w:t>Kaynak:</w:t>
      </w:r>
      <w:r w:rsidRPr="00BC6C30">
        <w:rPr>
          <w:rFonts w:ascii="Aptos Narrow" w:eastAsia="Times New Roman" w:hAnsi="Aptos Narrow" w:cs="Times New Roman"/>
          <w:iCs/>
          <w:sz w:val="18"/>
          <w:szCs w:val="18"/>
        </w:rPr>
        <w:t xml:space="preserve"> Kültür </w:t>
      </w:r>
      <w:proofErr w:type="spellStart"/>
      <w:r w:rsidRPr="00BC6C30">
        <w:rPr>
          <w:rFonts w:ascii="Aptos Narrow" w:eastAsia="Times New Roman" w:hAnsi="Aptos Narrow" w:cs="Times New Roman"/>
          <w:iCs/>
          <w:sz w:val="18"/>
          <w:szCs w:val="18"/>
        </w:rPr>
        <w:t>Portalı</w:t>
      </w:r>
      <w:proofErr w:type="spellEnd"/>
      <w:r w:rsidRPr="00BC6C30">
        <w:rPr>
          <w:rFonts w:ascii="Aptos Narrow" w:eastAsia="Times New Roman" w:hAnsi="Aptos Narrow" w:cs="Times New Roman"/>
          <w:iCs/>
          <w:sz w:val="18"/>
          <w:szCs w:val="18"/>
        </w:rPr>
        <w:t>, 2024</w:t>
      </w:r>
    </w:p>
    <w:p w14:paraId="165C1B84" w14:textId="77777777" w:rsidR="00570DA0" w:rsidRDefault="00570DA0" w:rsidP="00D87370">
      <w:pPr>
        <w:spacing w:before="120" w:after="0" w:line="240" w:lineRule="auto"/>
        <w:jc w:val="both"/>
        <w:rPr>
          <w:rFonts w:ascii="Aptos Narrow" w:hAnsi="Aptos Narrow" w:cs="Times New Roman"/>
          <w:b/>
          <w:sz w:val="22"/>
        </w:rPr>
      </w:pPr>
    </w:p>
    <w:p w14:paraId="669863E7" w14:textId="77777777" w:rsidR="00570DA0" w:rsidRDefault="00570DA0" w:rsidP="00D87370">
      <w:pPr>
        <w:spacing w:before="120" w:after="0" w:line="240" w:lineRule="auto"/>
        <w:jc w:val="both"/>
        <w:rPr>
          <w:rFonts w:ascii="Aptos Narrow" w:hAnsi="Aptos Narrow" w:cs="Times New Roman"/>
          <w:b/>
          <w:sz w:val="22"/>
        </w:rPr>
      </w:pPr>
    </w:p>
    <w:p w14:paraId="0247D07B" w14:textId="77777777" w:rsidR="003B5CCD" w:rsidRDefault="003B5CCD"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p>
    <w:p w14:paraId="1815A533" w14:textId="77777777" w:rsidR="003B5CCD" w:rsidRDefault="003B5CCD"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p>
    <w:p w14:paraId="116F56F2" w14:textId="77777777" w:rsidR="003B5CCD" w:rsidRDefault="003B5CCD"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p>
    <w:p w14:paraId="77673BFB" w14:textId="77777777" w:rsidR="003B5CCD" w:rsidRDefault="003B5CCD"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p>
    <w:p w14:paraId="4E75039E" w14:textId="77777777" w:rsidR="003B5CCD" w:rsidRDefault="003B5CCD"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p>
    <w:p w14:paraId="52CC1331" w14:textId="77777777" w:rsidR="00570DA0" w:rsidRDefault="00570DA0"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p>
    <w:p w14:paraId="7A090FF2" w14:textId="77777777" w:rsidR="00570DA0" w:rsidRDefault="00570DA0"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p>
    <w:p w14:paraId="48B5AC40" w14:textId="77777777" w:rsidR="00570DA0" w:rsidRDefault="00570DA0"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p>
    <w:p w14:paraId="7C9DFE78" w14:textId="208FF545" w:rsidR="00570DA0" w:rsidRDefault="00570DA0"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r>
        <w:rPr>
          <w:noProof/>
          <w:lang w:eastAsia="tr-TR"/>
          <w14:ligatures w14:val="standardContextual"/>
        </w:rPr>
        <w:lastRenderedPageBreak/>
        <w:drawing>
          <wp:inline distT="0" distB="0" distL="0" distR="0" wp14:anchorId="4DC1094B" wp14:editId="018E690D">
            <wp:extent cx="4467225" cy="5181600"/>
            <wp:effectExtent l="0" t="0" r="9525"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7225" cy="5181600"/>
                    </a:xfrm>
                    <a:prstGeom prst="rect">
                      <a:avLst/>
                    </a:prstGeom>
                  </pic:spPr>
                </pic:pic>
              </a:graphicData>
            </a:graphic>
          </wp:inline>
        </w:drawing>
      </w:r>
    </w:p>
    <w:p w14:paraId="4F60D34A" w14:textId="3F22CBCA" w:rsidR="00570DA0" w:rsidRDefault="00570DA0"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r>
        <w:rPr>
          <w:noProof/>
          <w:lang w:eastAsia="tr-TR"/>
          <w14:ligatures w14:val="standardContextual"/>
        </w:rPr>
        <w:lastRenderedPageBreak/>
        <w:drawing>
          <wp:inline distT="0" distB="0" distL="0" distR="0" wp14:anchorId="34F0E5DE" wp14:editId="18AF3531">
            <wp:extent cx="4495800" cy="52387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95800" cy="5238750"/>
                    </a:xfrm>
                    <a:prstGeom prst="rect">
                      <a:avLst/>
                    </a:prstGeom>
                  </pic:spPr>
                </pic:pic>
              </a:graphicData>
            </a:graphic>
          </wp:inline>
        </w:drawing>
      </w:r>
    </w:p>
    <w:p w14:paraId="14984D7A" w14:textId="6B2137CB" w:rsidR="00570DA0" w:rsidRDefault="00570DA0"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r>
        <w:rPr>
          <w:noProof/>
          <w:lang w:eastAsia="tr-TR"/>
          <w14:ligatures w14:val="standardContextual"/>
        </w:rPr>
        <w:lastRenderedPageBreak/>
        <w:drawing>
          <wp:inline distT="0" distB="0" distL="0" distR="0" wp14:anchorId="74664980" wp14:editId="131E9CED">
            <wp:extent cx="4476750" cy="518160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6750" cy="5181600"/>
                    </a:xfrm>
                    <a:prstGeom prst="rect">
                      <a:avLst/>
                    </a:prstGeom>
                  </pic:spPr>
                </pic:pic>
              </a:graphicData>
            </a:graphic>
          </wp:inline>
        </w:drawing>
      </w:r>
    </w:p>
    <w:p w14:paraId="7A18B2EA" w14:textId="77777777" w:rsidR="003B5CCD" w:rsidRDefault="003B5CCD"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p>
    <w:p w14:paraId="2094B824" w14:textId="77777777" w:rsidR="003B5CCD" w:rsidRPr="00696A34" w:rsidRDefault="003B5CCD" w:rsidP="003E3649">
      <w:pPr>
        <w:spacing w:before="80" w:after="0" w:line="240" w:lineRule="auto"/>
        <w:ind w:left="340" w:hanging="340"/>
        <w:jc w:val="both"/>
        <w:rPr>
          <w:rFonts w:ascii="Aptos Narrow" w:eastAsia="Aptos" w:hAnsi="Aptos Narrow" w:cs="Times New Roman"/>
          <w:kern w:val="2"/>
          <w:sz w:val="20"/>
          <w:szCs w:val="20"/>
          <w:lang w:val="en-GB"/>
          <w14:ligatures w14:val="standardContextual"/>
        </w:rPr>
      </w:pPr>
    </w:p>
    <w:sectPr w:rsidR="003B5CCD" w:rsidRPr="00696A34" w:rsidSect="00FD2458">
      <w:headerReference w:type="even" r:id="rId14"/>
      <w:headerReference w:type="default" r:id="rId15"/>
      <w:headerReference w:type="first" r:id="rId16"/>
      <w:footnotePr>
        <w:numFmt w:val="chicago"/>
      </w:footnotePr>
      <w:pgSz w:w="11906" w:h="16838" w:code="9"/>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6FB21" w14:textId="77777777" w:rsidR="00BE7510" w:rsidRDefault="00BE7510" w:rsidP="005A4D68">
      <w:pPr>
        <w:spacing w:after="0" w:line="240" w:lineRule="auto"/>
      </w:pPr>
      <w:r>
        <w:separator/>
      </w:r>
    </w:p>
  </w:endnote>
  <w:endnote w:type="continuationSeparator" w:id="0">
    <w:p w14:paraId="253F32C7" w14:textId="77777777" w:rsidR="00BE7510" w:rsidRDefault="00BE7510" w:rsidP="005A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altName w:val="Arial"/>
    <w:panose1 w:val="020B0004020202020204"/>
    <w:charset w:val="A2"/>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panose1 w:val="020B0004020202020204"/>
    <w:charset w:val="A2"/>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A2"/>
    <w:family w:val="roman"/>
    <w:pitch w:val="variable"/>
    <w:sig w:usb0="E0000287" w:usb1="40000013" w:usb2="00000000" w:usb3="00000000" w:csb0="0000019F" w:csb1="00000000"/>
  </w:font>
  <w:font w:name="Traditional Arabic">
    <w:altName w:val="Times New Roman"/>
    <w:charset w:val="B2"/>
    <w:family w:val="roman"/>
    <w:pitch w:val="variable"/>
    <w:sig w:usb0="00000000" w:usb1="80000000" w:usb2="00000008" w:usb3="00000000" w:csb0="00000041" w:csb1="00000000"/>
  </w:font>
  <w:font w:name="Minion Pro">
    <w:panose1 w:val="02040503050306020203"/>
    <w:charset w:val="00"/>
    <w:family w:val="roman"/>
    <w:notTrueType/>
    <w:pitch w:val="variable"/>
    <w:sig w:usb0="60000287" w:usb1="00000001" w:usb2="00000000" w:usb3="00000000" w:csb0="0000019F" w:csb1="00000000"/>
  </w:font>
  <w:font w:name="DengXian">
    <w:altName w:val="等线"/>
    <w:charset w:val="86"/>
    <w:family w:val="auto"/>
    <w:pitch w:val="variable"/>
    <w:sig w:usb0="A00002BF" w:usb1="38CF7CFA" w:usb2="00000016" w:usb3="00000000" w:csb0="0004000F" w:csb1="00000000"/>
  </w:font>
  <w:font w:name="Aptos Narrow">
    <w:panose1 w:val="020B0004020202020204"/>
    <w:charset w:val="A2"/>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AE599" w14:textId="77777777" w:rsidR="00BE7510" w:rsidRDefault="00BE7510" w:rsidP="005A4D68">
      <w:pPr>
        <w:spacing w:after="0" w:line="240" w:lineRule="auto"/>
      </w:pPr>
      <w:r>
        <w:separator/>
      </w:r>
    </w:p>
  </w:footnote>
  <w:footnote w:type="continuationSeparator" w:id="0">
    <w:p w14:paraId="1995954A" w14:textId="77777777" w:rsidR="00BE7510" w:rsidRDefault="00BE7510" w:rsidP="005A4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70B7" w14:textId="0E6B3F35" w:rsidR="00402421" w:rsidRPr="00402421" w:rsidRDefault="00402421" w:rsidP="00402421">
    <w:pPr>
      <w:pStyle w:val="stbilgi"/>
      <w:tabs>
        <w:tab w:val="clear" w:pos="4536"/>
      </w:tabs>
      <w:rPr>
        <w:rFonts w:ascii="Arial" w:hAnsi="Arial" w:cs="Arial"/>
        <w:sz w:val="22"/>
      </w:rPr>
    </w:pPr>
    <w:r w:rsidRPr="00402421">
      <w:rPr>
        <w:rFonts w:ascii="Arial" w:hAnsi="Arial" w:cs="Arial"/>
        <w:sz w:val="22"/>
      </w:rPr>
      <w:fldChar w:fldCharType="begin"/>
    </w:r>
    <w:r w:rsidRPr="00402421">
      <w:rPr>
        <w:rFonts w:ascii="Arial" w:hAnsi="Arial" w:cs="Arial"/>
        <w:sz w:val="22"/>
      </w:rPr>
      <w:instrText>PAGE   \* MERGEFORMAT</w:instrText>
    </w:r>
    <w:r w:rsidRPr="00402421">
      <w:rPr>
        <w:rFonts w:ascii="Arial" w:hAnsi="Arial" w:cs="Arial"/>
        <w:sz w:val="22"/>
      </w:rPr>
      <w:fldChar w:fldCharType="separate"/>
    </w:r>
    <w:r>
      <w:rPr>
        <w:rFonts w:ascii="Arial" w:hAnsi="Arial" w:cs="Arial"/>
        <w:noProof/>
        <w:sz w:val="22"/>
      </w:rPr>
      <w:t>8</w:t>
    </w:r>
    <w:r w:rsidRPr="00402421">
      <w:rPr>
        <w:rFonts w:ascii="Arial" w:hAnsi="Arial" w:cs="Arial"/>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64283" w14:textId="436498D0" w:rsidR="00402421" w:rsidRPr="00402421" w:rsidRDefault="00402421" w:rsidP="00402421">
    <w:pPr>
      <w:pStyle w:val="stbilgi"/>
      <w:tabs>
        <w:tab w:val="clear" w:pos="4536"/>
      </w:tabs>
      <w:rPr>
        <w:rFonts w:ascii="Arial" w:hAnsi="Arial" w:cs="Arial"/>
        <w:sz w:val="22"/>
      </w:rPr>
    </w:pPr>
    <w:r w:rsidRPr="00402421">
      <w:rPr>
        <w:rFonts w:ascii="Arial" w:hAnsi="Arial" w:cs="Arial"/>
        <w:sz w:val="22"/>
      </w:rPr>
      <w:fldChar w:fldCharType="begin"/>
    </w:r>
    <w:r w:rsidRPr="00402421">
      <w:rPr>
        <w:rFonts w:ascii="Arial" w:hAnsi="Arial" w:cs="Arial"/>
        <w:sz w:val="22"/>
      </w:rPr>
      <w:instrText>PAGE   \* MERGEFORMAT</w:instrText>
    </w:r>
    <w:r w:rsidRPr="00402421">
      <w:rPr>
        <w:rFonts w:ascii="Arial" w:hAnsi="Arial" w:cs="Arial"/>
        <w:sz w:val="22"/>
      </w:rPr>
      <w:fldChar w:fldCharType="separate"/>
    </w:r>
    <w:r>
      <w:rPr>
        <w:rFonts w:ascii="Arial" w:hAnsi="Arial" w:cs="Arial"/>
        <w:noProof/>
        <w:sz w:val="22"/>
      </w:rPr>
      <w:t>9</w:t>
    </w:r>
    <w:r w:rsidRPr="00402421">
      <w:rPr>
        <w:rFonts w:ascii="Arial" w:hAnsi="Arial" w:cs="Arial"/>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rPr>
      <w:id w:val="2024733475"/>
      <w:docPartObj>
        <w:docPartGallery w:val="Page Numbers (Top of Page)"/>
        <w:docPartUnique/>
      </w:docPartObj>
    </w:sdtPr>
    <w:sdtContent>
      <w:p w14:paraId="2BA807EC" w14:textId="1EF4226A" w:rsidR="00402421" w:rsidRPr="00402421" w:rsidRDefault="00402421" w:rsidP="00402421">
        <w:pPr>
          <w:pStyle w:val="stbilgi"/>
          <w:tabs>
            <w:tab w:val="clear" w:pos="4536"/>
            <w:tab w:val="clear" w:pos="9072"/>
          </w:tabs>
          <w:rPr>
            <w:rFonts w:ascii="Arial" w:hAnsi="Arial" w:cs="Arial"/>
            <w:sz w:val="22"/>
          </w:rPr>
        </w:pPr>
        <w:r w:rsidRPr="00402421">
          <w:rPr>
            <w:rFonts w:ascii="Arial" w:hAnsi="Arial" w:cs="Arial"/>
            <w:sz w:val="22"/>
          </w:rPr>
          <w:fldChar w:fldCharType="begin"/>
        </w:r>
        <w:r w:rsidRPr="00402421">
          <w:rPr>
            <w:rFonts w:ascii="Arial" w:hAnsi="Arial" w:cs="Arial"/>
            <w:sz w:val="22"/>
          </w:rPr>
          <w:instrText>PAGE   \* MERGEFORMAT</w:instrText>
        </w:r>
        <w:r w:rsidRPr="00402421">
          <w:rPr>
            <w:rFonts w:ascii="Arial" w:hAnsi="Arial" w:cs="Arial"/>
            <w:sz w:val="22"/>
          </w:rPr>
          <w:fldChar w:fldCharType="separate"/>
        </w:r>
        <w:r>
          <w:rPr>
            <w:rFonts w:ascii="Arial" w:hAnsi="Arial" w:cs="Arial"/>
            <w:noProof/>
            <w:sz w:val="22"/>
          </w:rPr>
          <w:t>1</w:t>
        </w:r>
        <w:r w:rsidRPr="00402421">
          <w:rPr>
            <w:rFonts w:ascii="Arial" w:hAnsi="Arial" w:cs="Arial"/>
            <w:sz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CA9"/>
    <w:multiLevelType w:val="hybridMultilevel"/>
    <w:tmpl w:val="87869114"/>
    <w:lvl w:ilvl="0" w:tplc="538C7B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04CEE"/>
    <w:multiLevelType w:val="multilevel"/>
    <w:tmpl w:val="977C023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799213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31D89"/>
    <w:multiLevelType w:val="hybridMultilevel"/>
    <w:tmpl w:val="A6B01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6D3874"/>
    <w:multiLevelType w:val="multilevel"/>
    <w:tmpl w:val="FEB4F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B40D1"/>
    <w:multiLevelType w:val="hybridMultilevel"/>
    <w:tmpl w:val="EA6E3A1A"/>
    <w:lvl w:ilvl="0" w:tplc="8500C030">
      <w:start w:val="1"/>
      <w:numFmt w:val="bullet"/>
      <w:lvlText w:val="·"/>
      <w:lvlJc w:val="left"/>
      <w:pPr>
        <w:ind w:left="720" w:hanging="360"/>
      </w:pPr>
      <w:rPr>
        <w:rFonts w:ascii="Symbol" w:hAnsi="Symbol" w:hint="default"/>
      </w:rPr>
    </w:lvl>
    <w:lvl w:ilvl="1" w:tplc="77185E3C">
      <w:start w:val="1"/>
      <w:numFmt w:val="bullet"/>
      <w:lvlText w:val="o"/>
      <w:lvlJc w:val="left"/>
      <w:pPr>
        <w:ind w:left="1440" w:hanging="360"/>
      </w:pPr>
      <w:rPr>
        <w:rFonts w:ascii="Courier New" w:hAnsi="Courier New" w:hint="default"/>
      </w:rPr>
    </w:lvl>
    <w:lvl w:ilvl="2" w:tplc="B264322E">
      <w:start w:val="1"/>
      <w:numFmt w:val="bullet"/>
      <w:lvlText w:val=""/>
      <w:lvlJc w:val="left"/>
      <w:pPr>
        <w:ind w:left="2160" w:hanging="360"/>
      </w:pPr>
      <w:rPr>
        <w:rFonts w:ascii="Wingdings" w:hAnsi="Wingdings" w:hint="default"/>
      </w:rPr>
    </w:lvl>
    <w:lvl w:ilvl="3" w:tplc="5E80E1B2">
      <w:start w:val="1"/>
      <w:numFmt w:val="bullet"/>
      <w:lvlText w:val=""/>
      <w:lvlJc w:val="left"/>
      <w:pPr>
        <w:ind w:left="2880" w:hanging="360"/>
      </w:pPr>
      <w:rPr>
        <w:rFonts w:ascii="Symbol" w:hAnsi="Symbol" w:hint="default"/>
      </w:rPr>
    </w:lvl>
    <w:lvl w:ilvl="4" w:tplc="05E0AF1C">
      <w:start w:val="1"/>
      <w:numFmt w:val="bullet"/>
      <w:lvlText w:val="o"/>
      <w:lvlJc w:val="left"/>
      <w:pPr>
        <w:ind w:left="3600" w:hanging="360"/>
      </w:pPr>
      <w:rPr>
        <w:rFonts w:ascii="Courier New" w:hAnsi="Courier New" w:hint="default"/>
      </w:rPr>
    </w:lvl>
    <w:lvl w:ilvl="5" w:tplc="3C1C7CD6">
      <w:start w:val="1"/>
      <w:numFmt w:val="bullet"/>
      <w:lvlText w:val=""/>
      <w:lvlJc w:val="left"/>
      <w:pPr>
        <w:ind w:left="4320" w:hanging="360"/>
      </w:pPr>
      <w:rPr>
        <w:rFonts w:ascii="Wingdings" w:hAnsi="Wingdings" w:hint="default"/>
      </w:rPr>
    </w:lvl>
    <w:lvl w:ilvl="6" w:tplc="867E038E">
      <w:start w:val="1"/>
      <w:numFmt w:val="bullet"/>
      <w:lvlText w:val=""/>
      <w:lvlJc w:val="left"/>
      <w:pPr>
        <w:ind w:left="5040" w:hanging="360"/>
      </w:pPr>
      <w:rPr>
        <w:rFonts w:ascii="Symbol" w:hAnsi="Symbol" w:hint="default"/>
      </w:rPr>
    </w:lvl>
    <w:lvl w:ilvl="7" w:tplc="9C2E06F8">
      <w:start w:val="1"/>
      <w:numFmt w:val="bullet"/>
      <w:lvlText w:val="o"/>
      <w:lvlJc w:val="left"/>
      <w:pPr>
        <w:ind w:left="5760" w:hanging="360"/>
      </w:pPr>
      <w:rPr>
        <w:rFonts w:ascii="Courier New" w:hAnsi="Courier New" w:hint="default"/>
      </w:rPr>
    </w:lvl>
    <w:lvl w:ilvl="8" w:tplc="9CC6F79A">
      <w:start w:val="1"/>
      <w:numFmt w:val="bullet"/>
      <w:lvlText w:val=""/>
      <w:lvlJc w:val="left"/>
      <w:pPr>
        <w:ind w:left="6480" w:hanging="360"/>
      </w:pPr>
      <w:rPr>
        <w:rFonts w:ascii="Wingdings" w:hAnsi="Wingdings" w:hint="default"/>
      </w:rPr>
    </w:lvl>
  </w:abstractNum>
  <w:abstractNum w:abstractNumId="6" w15:restartNumberingAfterBreak="0">
    <w:nsid w:val="117414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A228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7C346C"/>
    <w:multiLevelType w:val="hybridMultilevel"/>
    <w:tmpl w:val="8EE6B110"/>
    <w:lvl w:ilvl="0" w:tplc="63BC84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0D6590"/>
    <w:multiLevelType w:val="multilevel"/>
    <w:tmpl w:val="285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442BE"/>
    <w:multiLevelType w:val="hybridMultilevel"/>
    <w:tmpl w:val="E730CBDE"/>
    <w:lvl w:ilvl="0" w:tplc="96FCD0C0">
      <w:start w:val="1"/>
      <w:numFmt w:val="bullet"/>
      <w:pStyle w:val="ItemizedLis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F08B1"/>
    <w:multiLevelType w:val="hybridMultilevel"/>
    <w:tmpl w:val="2D28CE4C"/>
    <w:lvl w:ilvl="0" w:tplc="041F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CB06E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3BB69AD"/>
    <w:multiLevelType w:val="hybridMultilevel"/>
    <w:tmpl w:val="BF327AE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257C4F62"/>
    <w:multiLevelType w:val="multilevel"/>
    <w:tmpl w:val="3522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30A83"/>
    <w:multiLevelType w:val="multilevel"/>
    <w:tmpl w:val="F13C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E03BA"/>
    <w:multiLevelType w:val="hybridMultilevel"/>
    <w:tmpl w:val="A208A532"/>
    <w:lvl w:ilvl="0" w:tplc="08DEA120">
      <w:start w:val="1"/>
      <w:numFmt w:val="decimal"/>
      <w:lvlText w:val="%1."/>
      <w:lvlJc w:val="left"/>
      <w:pPr>
        <w:ind w:left="643" w:hanging="360"/>
      </w:pPr>
      <w:rPr>
        <w:rFonts w:ascii="Times New Roman" w:hAnsi="Times New Roman" w:cs="Times New Roman" w:hint="default"/>
        <w:b/>
        <w:color w:val="auto"/>
        <w:sz w:val="20"/>
        <w:szCs w:val="2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7" w15:restartNumberingAfterBreak="0">
    <w:nsid w:val="359C578A"/>
    <w:multiLevelType w:val="multilevel"/>
    <w:tmpl w:val="9562360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A45712"/>
    <w:multiLevelType w:val="hybridMultilevel"/>
    <w:tmpl w:val="263C54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8846BA7"/>
    <w:multiLevelType w:val="hybridMultilevel"/>
    <w:tmpl w:val="84C85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A367A82"/>
    <w:multiLevelType w:val="hybridMultilevel"/>
    <w:tmpl w:val="229644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C2B6D23"/>
    <w:multiLevelType w:val="hybridMultilevel"/>
    <w:tmpl w:val="518E164A"/>
    <w:lvl w:ilvl="0" w:tplc="63BC844A">
      <w:start w:val="1"/>
      <w:numFmt w:val="bullet"/>
      <w:lvlText w:val="·"/>
      <w:lvlJc w:val="left"/>
      <w:pPr>
        <w:ind w:left="775" w:hanging="360"/>
      </w:pPr>
      <w:rPr>
        <w:rFonts w:ascii="Symbol" w:hAnsi="Symbol" w:hint="default"/>
      </w:rPr>
    </w:lvl>
    <w:lvl w:ilvl="1" w:tplc="041F0003" w:tentative="1">
      <w:start w:val="1"/>
      <w:numFmt w:val="bullet"/>
      <w:lvlText w:val="o"/>
      <w:lvlJc w:val="left"/>
      <w:pPr>
        <w:ind w:left="1495" w:hanging="360"/>
      </w:pPr>
      <w:rPr>
        <w:rFonts w:ascii="Courier New" w:hAnsi="Courier New" w:cs="Courier New" w:hint="default"/>
      </w:rPr>
    </w:lvl>
    <w:lvl w:ilvl="2" w:tplc="041F0005" w:tentative="1">
      <w:start w:val="1"/>
      <w:numFmt w:val="bullet"/>
      <w:lvlText w:val=""/>
      <w:lvlJc w:val="left"/>
      <w:pPr>
        <w:ind w:left="2215" w:hanging="360"/>
      </w:pPr>
      <w:rPr>
        <w:rFonts w:ascii="Wingdings" w:hAnsi="Wingdings" w:hint="default"/>
      </w:rPr>
    </w:lvl>
    <w:lvl w:ilvl="3" w:tplc="041F0001" w:tentative="1">
      <w:start w:val="1"/>
      <w:numFmt w:val="bullet"/>
      <w:lvlText w:val=""/>
      <w:lvlJc w:val="left"/>
      <w:pPr>
        <w:ind w:left="2935" w:hanging="360"/>
      </w:pPr>
      <w:rPr>
        <w:rFonts w:ascii="Symbol" w:hAnsi="Symbol" w:hint="default"/>
      </w:rPr>
    </w:lvl>
    <w:lvl w:ilvl="4" w:tplc="041F0003" w:tentative="1">
      <w:start w:val="1"/>
      <w:numFmt w:val="bullet"/>
      <w:lvlText w:val="o"/>
      <w:lvlJc w:val="left"/>
      <w:pPr>
        <w:ind w:left="3655" w:hanging="360"/>
      </w:pPr>
      <w:rPr>
        <w:rFonts w:ascii="Courier New" w:hAnsi="Courier New" w:cs="Courier New" w:hint="default"/>
      </w:rPr>
    </w:lvl>
    <w:lvl w:ilvl="5" w:tplc="041F0005" w:tentative="1">
      <w:start w:val="1"/>
      <w:numFmt w:val="bullet"/>
      <w:lvlText w:val=""/>
      <w:lvlJc w:val="left"/>
      <w:pPr>
        <w:ind w:left="4375" w:hanging="360"/>
      </w:pPr>
      <w:rPr>
        <w:rFonts w:ascii="Wingdings" w:hAnsi="Wingdings" w:hint="default"/>
      </w:rPr>
    </w:lvl>
    <w:lvl w:ilvl="6" w:tplc="041F0001" w:tentative="1">
      <w:start w:val="1"/>
      <w:numFmt w:val="bullet"/>
      <w:lvlText w:val=""/>
      <w:lvlJc w:val="left"/>
      <w:pPr>
        <w:ind w:left="5095" w:hanging="360"/>
      </w:pPr>
      <w:rPr>
        <w:rFonts w:ascii="Symbol" w:hAnsi="Symbol" w:hint="default"/>
      </w:rPr>
    </w:lvl>
    <w:lvl w:ilvl="7" w:tplc="041F0003" w:tentative="1">
      <w:start w:val="1"/>
      <w:numFmt w:val="bullet"/>
      <w:lvlText w:val="o"/>
      <w:lvlJc w:val="left"/>
      <w:pPr>
        <w:ind w:left="5815" w:hanging="360"/>
      </w:pPr>
      <w:rPr>
        <w:rFonts w:ascii="Courier New" w:hAnsi="Courier New" w:cs="Courier New" w:hint="default"/>
      </w:rPr>
    </w:lvl>
    <w:lvl w:ilvl="8" w:tplc="041F0005" w:tentative="1">
      <w:start w:val="1"/>
      <w:numFmt w:val="bullet"/>
      <w:lvlText w:val=""/>
      <w:lvlJc w:val="left"/>
      <w:pPr>
        <w:ind w:left="6535" w:hanging="360"/>
      </w:pPr>
      <w:rPr>
        <w:rFonts w:ascii="Wingdings" w:hAnsi="Wingdings" w:hint="default"/>
      </w:rPr>
    </w:lvl>
  </w:abstractNum>
  <w:abstractNum w:abstractNumId="22" w15:restartNumberingAfterBreak="0">
    <w:nsid w:val="3CA66CB7"/>
    <w:multiLevelType w:val="hybridMultilevel"/>
    <w:tmpl w:val="83F6F552"/>
    <w:lvl w:ilvl="0" w:tplc="EA16E64A">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C9670F"/>
    <w:multiLevelType w:val="multilevel"/>
    <w:tmpl w:val="39D890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B07255"/>
    <w:multiLevelType w:val="hybridMultilevel"/>
    <w:tmpl w:val="E1308C1C"/>
    <w:lvl w:ilvl="0" w:tplc="041F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42061AB7"/>
    <w:multiLevelType w:val="hybridMultilevel"/>
    <w:tmpl w:val="3DE25C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15:restartNumberingAfterBreak="0">
    <w:nsid w:val="4212619E"/>
    <w:multiLevelType w:val="hybridMultilevel"/>
    <w:tmpl w:val="C6D469D4"/>
    <w:lvl w:ilvl="0" w:tplc="5C7432D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E41816"/>
    <w:multiLevelType w:val="hybridMultilevel"/>
    <w:tmpl w:val="5D4455B4"/>
    <w:lvl w:ilvl="0" w:tplc="FF8C4A00">
      <w:start w:val="5"/>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DD06262"/>
    <w:multiLevelType w:val="multilevel"/>
    <w:tmpl w:val="4F5E3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1B7240"/>
    <w:multiLevelType w:val="hybridMultilevel"/>
    <w:tmpl w:val="AC18864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0" w15:restartNumberingAfterBreak="0">
    <w:nsid w:val="4F7330DF"/>
    <w:multiLevelType w:val="hybridMultilevel"/>
    <w:tmpl w:val="23A496FC"/>
    <w:lvl w:ilvl="0" w:tplc="F82433F8">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9B7905"/>
    <w:multiLevelType w:val="multilevel"/>
    <w:tmpl w:val="FC5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F25A6A"/>
    <w:multiLevelType w:val="hybridMultilevel"/>
    <w:tmpl w:val="9FE4792C"/>
    <w:lvl w:ilvl="0" w:tplc="F82433F8">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5FE2CF4"/>
    <w:multiLevelType w:val="hybridMultilevel"/>
    <w:tmpl w:val="7770846C"/>
    <w:lvl w:ilvl="0" w:tplc="3F48F70C">
      <w:start w:val="1"/>
      <w:numFmt w:val="bullet"/>
      <w:lvlText w:val="●"/>
      <w:lvlJc w:val="left"/>
      <w:pPr>
        <w:ind w:left="720" w:hanging="360"/>
      </w:pPr>
      <w:rPr>
        <w:rFonts w:ascii="Calibri" w:hAnsi="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E54727"/>
    <w:multiLevelType w:val="multilevel"/>
    <w:tmpl w:val="D7186530"/>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eastAsiaTheme="minorHAnsi" w:hint="default"/>
        <w:sz w:val="24"/>
      </w:rPr>
    </w:lvl>
    <w:lvl w:ilvl="2">
      <w:start w:val="1"/>
      <w:numFmt w:val="decimal"/>
      <w:isLgl/>
      <w:lvlText w:val="%1.%2.%3."/>
      <w:lvlJc w:val="left"/>
      <w:pPr>
        <w:ind w:left="1429" w:hanging="720"/>
      </w:pPr>
      <w:rPr>
        <w:rFonts w:eastAsiaTheme="minorHAnsi" w:hint="default"/>
        <w:sz w:val="24"/>
      </w:rPr>
    </w:lvl>
    <w:lvl w:ilvl="3">
      <w:start w:val="1"/>
      <w:numFmt w:val="decimal"/>
      <w:isLgl/>
      <w:lvlText w:val="%1.%2.%3.%4."/>
      <w:lvlJc w:val="left"/>
      <w:pPr>
        <w:ind w:left="1789" w:hanging="1080"/>
      </w:pPr>
      <w:rPr>
        <w:rFonts w:eastAsiaTheme="minorHAnsi" w:hint="default"/>
        <w:sz w:val="24"/>
      </w:rPr>
    </w:lvl>
    <w:lvl w:ilvl="4">
      <w:start w:val="1"/>
      <w:numFmt w:val="decimal"/>
      <w:isLgl/>
      <w:lvlText w:val="%1.%2.%3.%4.%5."/>
      <w:lvlJc w:val="left"/>
      <w:pPr>
        <w:ind w:left="1789" w:hanging="1080"/>
      </w:pPr>
      <w:rPr>
        <w:rFonts w:eastAsiaTheme="minorHAnsi" w:hint="default"/>
        <w:sz w:val="24"/>
      </w:rPr>
    </w:lvl>
    <w:lvl w:ilvl="5">
      <w:start w:val="1"/>
      <w:numFmt w:val="decimal"/>
      <w:isLgl/>
      <w:lvlText w:val="%1.%2.%3.%4.%5.%6."/>
      <w:lvlJc w:val="left"/>
      <w:pPr>
        <w:ind w:left="2149" w:hanging="1440"/>
      </w:pPr>
      <w:rPr>
        <w:rFonts w:eastAsiaTheme="minorHAnsi" w:hint="default"/>
        <w:sz w:val="24"/>
      </w:rPr>
    </w:lvl>
    <w:lvl w:ilvl="6">
      <w:start w:val="1"/>
      <w:numFmt w:val="decimal"/>
      <w:isLgl/>
      <w:lvlText w:val="%1.%2.%3.%4.%5.%6.%7."/>
      <w:lvlJc w:val="left"/>
      <w:pPr>
        <w:ind w:left="2509" w:hanging="1800"/>
      </w:pPr>
      <w:rPr>
        <w:rFonts w:eastAsiaTheme="minorHAnsi" w:hint="default"/>
        <w:sz w:val="24"/>
      </w:rPr>
    </w:lvl>
    <w:lvl w:ilvl="7">
      <w:start w:val="1"/>
      <w:numFmt w:val="decimal"/>
      <w:isLgl/>
      <w:lvlText w:val="%1.%2.%3.%4.%5.%6.%7.%8."/>
      <w:lvlJc w:val="left"/>
      <w:pPr>
        <w:ind w:left="2509" w:hanging="1800"/>
      </w:pPr>
      <w:rPr>
        <w:rFonts w:eastAsiaTheme="minorHAnsi" w:hint="default"/>
        <w:sz w:val="24"/>
      </w:rPr>
    </w:lvl>
    <w:lvl w:ilvl="8">
      <w:start w:val="1"/>
      <w:numFmt w:val="decimal"/>
      <w:isLgl/>
      <w:lvlText w:val="%1.%2.%3.%4.%5.%6.%7.%8.%9."/>
      <w:lvlJc w:val="left"/>
      <w:pPr>
        <w:ind w:left="2869" w:hanging="2160"/>
      </w:pPr>
      <w:rPr>
        <w:rFonts w:eastAsiaTheme="minorHAnsi" w:hint="default"/>
        <w:sz w:val="24"/>
      </w:rPr>
    </w:lvl>
  </w:abstractNum>
  <w:abstractNum w:abstractNumId="35" w15:restartNumberingAfterBreak="0">
    <w:nsid w:val="59736358"/>
    <w:multiLevelType w:val="hybridMultilevel"/>
    <w:tmpl w:val="F14A6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A006BB4"/>
    <w:multiLevelType w:val="hybridMultilevel"/>
    <w:tmpl w:val="50B6C398"/>
    <w:lvl w:ilvl="0" w:tplc="F82433F8">
      <w:start w:val="1"/>
      <w:numFmt w:val="bullet"/>
      <w:lvlText w:val="•"/>
      <w:lvlJc w:val="left"/>
      <w:pPr>
        <w:ind w:left="775" w:hanging="360"/>
      </w:pPr>
      <w:rPr>
        <w:rFonts w:ascii="Arial" w:hAnsi="Arial" w:hint="default"/>
      </w:rPr>
    </w:lvl>
    <w:lvl w:ilvl="1" w:tplc="041F0003" w:tentative="1">
      <w:start w:val="1"/>
      <w:numFmt w:val="bullet"/>
      <w:lvlText w:val="o"/>
      <w:lvlJc w:val="left"/>
      <w:pPr>
        <w:ind w:left="1495" w:hanging="360"/>
      </w:pPr>
      <w:rPr>
        <w:rFonts w:ascii="Courier New" w:hAnsi="Courier New" w:cs="Courier New" w:hint="default"/>
      </w:rPr>
    </w:lvl>
    <w:lvl w:ilvl="2" w:tplc="041F0005" w:tentative="1">
      <w:start w:val="1"/>
      <w:numFmt w:val="bullet"/>
      <w:lvlText w:val=""/>
      <w:lvlJc w:val="left"/>
      <w:pPr>
        <w:ind w:left="2215" w:hanging="360"/>
      </w:pPr>
      <w:rPr>
        <w:rFonts w:ascii="Wingdings" w:hAnsi="Wingdings" w:hint="default"/>
      </w:rPr>
    </w:lvl>
    <w:lvl w:ilvl="3" w:tplc="041F0001" w:tentative="1">
      <w:start w:val="1"/>
      <w:numFmt w:val="bullet"/>
      <w:lvlText w:val=""/>
      <w:lvlJc w:val="left"/>
      <w:pPr>
        <w:ind w:left="2935" w:hanging="360"/>
      </w:pPr>
      <w:rPr>
        <w:rFonts w:ascii="Symbol" w:hAnsi="Symbol" w:hint="default"/>
      </w:rPr>
    </w:lvl>
    <w:lvl w:ilvl="4" w:tplc="041F0003" w:tentative="1">
      <w:start w:val="1"/>
      <w:numFmt w:val="bullet"/>
      <w:lvlText w:val="o"/>
      <w:lvlJc w:val="left"/>
      <w:pPr>
        <w:ind w:left="3655" w:hanging="360"/>
      </w:pPr>
      <w:rPr>
        <w:rFonts w:ascii="Courier New" w:hAnsi="Courier New" w:cs="Courier New" w:hint="default"/>
      </w:rPr>
    </w:lvl>
    <w:lvl w:ilvl="5" w:tplc="041F0005" w:tentative="1">
      <w:start w:val="1"/>
      <w:numFmt w:val="bullet"/>
      <w:lvlText w:val=""/>
      <w:lvlJc w:val="left"/>
      <w:pPr>
        <w:ind w:left="4375" w:hanging="360"/>
      </w:pPr>
      <w:rPr>
        <w:rFonts w:ascii="Wingdings" w:hAnsi="Wingdings" w:hint="default"/>
      </w:rPr>
    </w:lvl>
    <w:lvl w:ilvl="6" w:tplc="041F0001" w:tentative="1">
      <w:start w:val="1"/>
      <w:numFmt w:val="bullet"/>
      <w:lvlText w:val=""/>
      <w:lvlJc w:val="left"/>
      <w:pPr>
        <w:ind w:left="5095" w:hanging="360"/>
      </w:pPr>
      <w:rPr>
        <w:rFonts w:ascii="Symbol" w:hAnsi="Symbol" w:hint="default"/>
      </w:rPr>
    </w:lvl>
    <w:lvl w:ilvl="7" w:tplc="041F0003" w:tentative="1">
      <w:start w:val="1"/>
      <w:numFmt w:val="bullet"/>
      <w:lvlText w:val="o"/>
      <w:lvlJc w:val="left"/>
      <w:pPr>
        <w:ind w:left="5815" w:hanging="360"/>
      </w:pPr>
      <w:rPr>
        <w:rFonts w:ascii="Courier New" w:hAnsi="Courier New" w:cs="Courier New" w:hint="default"/>
      </w:rPr>
    </w:lvl>
    <w:lvl w:ilvl="8" w:tplc="041F0005" w:tentative="1">
      <w:start w:val="1"/>
      <w:numFmt w:val="bullet"/>
      <w:lvlText w:val=""/>
      <w:lvlJc w:val="left"/>
      <w:pPr>
        <w:ind w:left="6535" w:hanging="360"/>
      </w:pPr>
      <w:rPr>
        <w:rFonts w:ascii="Wingdings" w:hAnsi="Wingdings" w:hint="default"/>
      </w:rPr>
    </w:lvl>
  </w:abstractNum>
  <w:abstractNum w:abstractNumId="37" w15:restartNumberingAfterBreak="0">
    <w:nsid w:val="5AFE1B81"/>
    <w:multiLevelType w:val="hybridMultilevel"/>
    <w:tmpl w:val="A114F210"/>
    <w:lvl w:ilvl="0" w:tplc="F122647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DBF40EF"/>
    <w:multiLevelType w:val="hybridMultilevel"/>
    <w:tmpl w:val="91AACD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E3F565D"/>
    <w:multiLevelType w:val="hybridMultilevel"/>
    <w:tmpl w:val="961A02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0" w15:restartNumberingAfterBreak="0">
    <w:nsid w:val="5F546603"/>
    <w:multiLevelType w:val="hybridMultilevel"/>
    <w:tmpl w:val="8B72F8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81A6E8B"/>
    <w:multiLevelType w:val="hybridMultilevel"/>
    <w:tmpl w:val="2474C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E0B768A"/>
    <w:multiLevelType w:val="hybridMultilevel"/>
    <w:tmpl w:val="DB0AC1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F5016EE"/>
    <w:multiLevelType w:val="hybridMultilevel"/>
    <w:tmpl w:val="756AF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FFE24AA"/>
    <w:multiLevelType w:val="hybridMultilevel"/>
    <w:tmpl w:val="823CB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04A2220"/>
    <w:multiLevelType w:val="multilevel"/>
    <w:tmpl w:val="125E0714"/>
    <w:lvl w:ilvl="0">
      <w:start w:val="1"/>
      <w:numFmt w:val="decimal"/>
      <w:lvlText w:val="%1."/>
      <w:lvlJc w:val="left"/>
      <w:pPr>
        <w:ind w:left="720" w:hanging="360"/>
      </w:pPr>
      <w:rPr>
        <w:rFonts w:hint="default"/>
      </w:rPr>
    </w:lvl>
    <w:lvl w:ilvl="1">
      <w:start w:val="2"/>
      <w:numFmt w:val="decimal"/>
      <w:isLgl/>
      <w:lvlText w:val="%1.%2"/>
      <w:lvlJc w:val="left"/>
      <w:pPr>
        <w:ind w:left="2136" w:hanging="360"/>
      </w:pPr>
      <w:rPr>
        <w:rFonts w:hint="default"/>
      </w:rPr>
    </w:lvl>
    <w:lvl w:ilvl="2">
      <w:start w:val="1"/>
      <w:numFmt w:val="decimal"/>
      <w:isLgl/>
      <w:lvlText w:val="%1.%2.%3"/>
      <w:lvlJc w:val="left"/>
      <w:pPr>
        <w:ind w:left="3912" w:hanging="720"/>
      </w:pPr>
      <w:rPr>
        <w:rFonts w:hint="default"/>
      </w:rPr>
    </w:lvl>
    <w:lvl w:ilvl="3">
      <w:start w:val="1"/>
      <w:numFmt w:val="decimal"/>
      <w:isLgl/>
      <w:lvlText w:val="%1.%2.%3.%4"/>
      <w:lvlJc w:val="left"/>
      <w:pPr>
        <w:ind w:left="5328" w:hanging="720"/>
      </w:pPr>
      <w:rPr>
        <w:rFonts w:hint="default"/>
      </w:rPr>
    </w:lvl>
    <w:lvl w:ilvl="4">
      <w:start w:val="1"/>
      <w:numFmt w:val="decimal"/>
      <w:isLgl/>
      <w:lvlText w:val="%1.%2.%3.%4.%5"/>
      <w:lvlJc w:val="left"/>
      <w:pPr>
        <w:ind w:left="7104" w:hanging="1080"/>
      </w:pPr>
      <w:rPr>
        <w:rFonts w:hint="default"/>
      </w:rPr>
    </w:lvl>
    <w:lvl w:ilvl="5">
      <w:start w:val="1"/>
      <w:numFmt w:val="decimal"/>
      <w:isLgl/>
      <w:lvlText w:val="%1.%2.%3.%4.%5.%6"/>
      <w:lvlJc w:val="left"/>
      <w:pPr>
        <w:ind w:left="8520" w:hanging="1080"/>
      </w:pPr>
      <w:rPr>
        <w:rFonts w:hint="default"/>
      </w:rPr>
    </w:lvl>
    <w:lvl w:ilvl="6">
      <w:start w:val="1"/>
      <w:numFmt w:val="decimal"/>
      <w:isLgl/>
      <w:lvlText w:val="%1.%2.%3.%4.%5.%6.%7"/>
      <w:lvlJc w:val="left"/>
      <w:pPr>
        <w:ind w:left="10296" w:hanging="1440"/>
      </w:pPr>
      <w:rPr>
        <w:rFonts w:hint="default"/>
      </w:rPr>
    </w:lvl>
    <w:lvl w:ilvl="7">
      <w:start w:val="1"/>
      <w:numFmt w:val="decimal"/>
      <w:isLgl/>
      <w:lvlText w:val="%1.%2.%3.%4.%5.%6.%7.%8"/>
      <w:lvlJc w:val="left"/>
      <w:pPr>
        <w:ind w:left="11712" w:hanging="1440"/>
      </w:pPr>
      <w:rPr>
        <w:rFonts w:hint="default"/>
      </w:rPr>
    </w:lvl>
    <w:lvl w:ilvl="8">
      <w:start w:val="1"/>
      <w:numFmt w:val="decimal"/>
      <w:isLgl/>
      <w:lvlText w:val="%1.%2.%3.%4.%5.%6.%7.%8.%9"/>
      <w:lvlJc w:val="left"/>
      <w:pPr>
        <w:ind w:left="13488" w:hanging="1800"/>
      </w:pPr>
      <w:rPr>
        <w:rFonts w:hint="default"/>
      </w:rPr>
    </w:lvl>
  </w:abstractNum>
  <w:abstractNum w:abstractNumId="46" w15:restartNumberingAfterBreak="0">
    <w:nsid w:val="70C8011C"/>
    <w:multiLevelType w:val="hybridMultilevel"/>
    <w:tmpl w:val="51AA7D1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7" w15:restartNumberingAfterBreak="0">
    <w:nsid w:val="717D1425"/>
    <w:multiLevelType w:val="hybridMultilevel"/>
    <w:tmpl w:val="F4448D9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8" w15:restartNumberingAfterBreak="0">
    <w:nsid w:val="73CB7868"/>
    <w:multiLevelType w:val="hybridMultilevel"/>
    <w:tmpl w:val="EACAD01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9" w15:restartNumberingAfterBreak="0">
    <w:nsid w:val="7635299F"/>
    <w:multiLevelType w:val="hybridMultilevel"/>
    <w:tmpl w:val="9F5874F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0" w15:restartNumberingAfterBreak="0">
    <w:nsid w:val="790B5CCF"/>
    <w:multiLevelType w:val="hybridMultilevel"/>
    <w:tmpl w:val="888A9C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E751353"/>
    <w:multiLevelType w:val="hybridMultilevel"/>
    <w:tmpl w:val="ACBC43DC"/>
    <w:lvl w:ilvl="0" w:tplc="08DEA120">
      <w:start w:val="1"/>
      <w:numFmt w:val="decimal"/>
      <w:lvlText w:val="%1."/>
      <w:lvlJc w:val="left"/>
      <w:pPr>
        <w:ind w:left="643" w:hanging="360"/>
      </w:pPr>
      <w:rPr>
        <w:rFonts w:ascii="Times New Roman" w:hAnsi="Times New Roman" w:cs="Times New Roman" w:hint="default"/>
        <w:b/>
        <w:color w:val="auto"/>
        <w:sz w:val="20"/>
        <w:szCs w:val="2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52" w15:restartNumberingAfterBreak="0">
    <w:nsid w:val="7EE44AC7"/>
    <w:multiLevelType w:val="hybridMultilevel"/>
    <w:tmpl w:val="DAEE5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0"/>
  </w:num>
  <w:num w:numId="2">
    <w:abstractNumId w:val="20"/>
  </w:num>
  <w:num w:numId="3">
    <w:abstractNumId w:val="0"/>
  </w:num>
  <w:num w:numId="4">
    <w:abstractNumId w:val="23"/>
  </w:num>
  <w:num w:numId="5">
    <w:abstractNumId w:val="34"/>
  </w:num>
  <w:num w:numId="6">
    <w:abstractNumId w:val="38"/>
  </w:num>
  <w:num w:numId="7">
    <w:abstractNumId w:val="17"/>
  </w:num>
  <w:num w:numId="8">
    <w:abstractNumId w:val="9"/>
  </w:num>
  <w:num w:numId="9">
    <w:abstractNumId w:val="14"/>
  </w:num>
  <w:num w:numId="10">
    <w:abstractNumId w:val="6"/>
  </w:num>
  <w:num w:numId="11">
    <w:abstractNumId w:val="12"/>
  </w:num>
  <w:num w:numId="12">
    <w:abstractNumId w:val="7"/>
  </w:num>
  <w:num w:numId="13">
    <w:abstractNumId w:val="10"/>
  </w:num>
  <w:num w:numId="14">
    <w:abstractNumId w:val="47"/>
  </w:num>
  <w:num w:numId="15">
    <w:abstractNumId w:val="16"/>
  </w:num>
  <w:num w:numId="16">
    <w:abstractNumId w:val="51"/>
  </w:num>
  <w:num w:numId="17">
    <w:abstractNumId w:val="37"/>
  </w:num>
  <w:num w:numId="18">
    <w:abstractNumId w:val="26"/>
  </w:num>
  <w:num w:numId="19">
    <w:abstractNumId w:val="2"/>
  </w:num>
  <w:num w:numId="20">
    <w:abstractNumId w:val="30"/>
  </w:num>
  <w:num w:numId="21">
    <w:abstractNumId w:val="32"/>
  </w:num>
  <w:num w:numId="22">
    <w:abstractNumId w:val="36"/>
  </w:num>
  <w:num w:numId="23">
    <w:abstractNumId w:val="44"/>
  </w:num>
  <w:num w:numId="24">
    <w:abstractNumId w:val="5"/>
  </w:num>
  <w:num w:numId="25">
    <w:abstractNumId w:val="19"/>
  </w:num>
  <w:num w:numId="26">
    <w:abstractNumId w:val="31"/>
  </w:num>
  <w:num w:numId="27">
    <w:abstractNumId w:val="15"/>
  </w:num>
  <w:num w:numId="28">
    <w:abstractNumId w:val="41"/>
  </w:num>
  <w:num w:numId="29">
    <w:abstractNumId w:val="28"/>
  </w:num>
  <w:num w:numId="30">
    <w:abstractNumId w:val="45"/>
  </w:num>
  <w:num w:numId="31">
    <w:abstractNumId w:val="1"/>
  </w:num>
  <w:num w:numId="32">
    <w:abstractNumId w:val="4"/>
  </w:num>
  <w:num w:numId="33">
    <w:abstractNumId w:val="52"/>
  </w:num>
  <w:num w:numId="34">
    <w:abstractNumId w:val="22"/>
  </w:num>
  <w:num w:numId="35">
    <w:abstractNumId w:val="3"/>
  </w:num>
  <w:num w:numId="36">
    <w:abstractNumId w:val="35"/>
  </w:num>
  <w:num w:numId="37">
    <w:abstractNumId w:val="24"/>
  </w:num>
  <w:num w:numId="38">
    <w:abstractNumId w:val="48"/>
  </w:num>
  <w:num w:numId="39">
    <w:abstractNumId w:val="13"/>
  </w:num>
  <w:num w:numId="40">
    <w:abstractNumId w:val="29"/>
  </w:num>
  <w:num w:numId="41">
    <w:abstractNumId w:val="11"/>
  </w:num>
  <w:num w:numId="42">
    <w:abstractNumId w:val="39"/>
  </w:num>
  <w:num w:numId="43">
    <w:abstractNumId w:val="25"/>
  </w:num>
  <w:num w:numId="44">
    <w:abstractNumId w:val="49"/>
  </w:num>
  <w:num w:numId="45">
    <w:abstractNumId w:val="46"/>
  </w:num>
  <w:num w:numId="46">
    <w:abstractNumId w:val="42"/>
  </w:num>
  <w:num w:numId="47">
    <w:abstractNumId w:val="27"/>
  </w:num>
  <w:num w:numId="48">
    <w:abstractNumId w:val="43"/>
  </w:num>
  <w:num w:numId="49">
    <w:abstractNumId w:val="18"/>
  </w:num>
  <w:num w:numId="50">
    <w:abstractNumId w:val="40"/>
  </w:num>
  <w:num w:numId="51">
    <w:abstractNumId w:val="33"/>
  </w:num>
  <w:num w:numId="52">
    <w:abstractNumId w:val="8"/>
  </w:num>
  <w:num w:numId="53">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autoHyphenation/>
  <w:hyphenationZone w:val="425"/>
  <w:doNotHyphenateCaps/>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24"/>
    <w:rsid w:val="000031FC"/>
    <w:rsid w:val="00003229"/>
    <w:rsid w:val="0001761D"/>
    <w:rsid w:val="00017E8C"/>
    <w:rsid w:val="00030C4F"/>
    <w:rsid w:val="0003421F"/>
    <w:rsid w:val="00035263"/>
    <w:rsid w:val="000377CA"/>
    <w:rsid w:val="0005433D"/>
    <w:rsid w:val="00055347"/>
    <w:rsid w:val="000652E2"/>
    <w:rsid w:val="00065875"/>
    <w:rsid w:val="000706CB"/>
    <w:rsid w:val="00086129"/>
    <w:rsid w:val="000A0440"/>
    <w:rsid w:val="000B1B2F"/>
    <w:rsid w:val="000C079F"/>
    <w:rsid w:val="000D4C14"/>
    <w:rsid w:val="000E48D1"/>
    <w:rsid w:val="000F4510"/>
    <w:rsid w:val="00103C60"/>
    <w:rsid w:val="001151EA"/>
    <w:rsid w:val="001206FE"/>
    <w:rsid w:val="00120795"/>
    <w:rsid w:val="00134E18"/>
    <w:rsid w:val="0014716F"/>
    <w:rsid w:val="00150E79"/>
    <w:rsid w:val="00151686"/>
    <w:rsid w:val="00151DB6"/>
    <w:rsid w:val="00172DE1"/>
    <w:rsid w:val="00173668"/>
    <w:rsid w:val="001737F8"/>
    <w:rsid w:val="001A79FC"/>
    <w:rsid w:val="001C782A"/>
    <w:rsid w:val="00200856"/>
    <w:rsid w:val="00204794"/>
    <w:rsid w:val="00211085"/>
    <w:rsid w:val="00252F93"/>
    <w:rsid w:val="00263F2F"/>
    <w:rsid w:val="002704E7"/>
    <w:rsid w:val="00291EB2"/>
    <w:rsid w:val="002960AF"/>
    <w:rsid w:val="0029737C"/>
    <w:rsid w:val="002A3526"/>
    <w:rsid w:val="002A37D5"/>
    <w:rsid w:val="002B033D"/>
    <w:rsid w:val="002B3527"/>
    <w:rsid w:val="002B73AC"/>
    <w:rsid w:val="002C247A"/>
    <w:rsid w:val="002C4FFE"/>
    <w:rsid w:val="00301BB9"/>
    <w:rsid w:val="0030674D"/>
    <w:rsid w:val="00306CE3"/>
    <w:rsid w:val="003105DE"/>
    <w:rsid w:val="00320E53"/>
    <w:rsid w:val="003255EC"/>
    <w:rsid w:val="00325644"/>
    <w:rsid w:val="00341262"/>
    <w:rsid w:val="00367DE2"/>
    <w:rsid w:val="00372082"/>
    <w:rsid w:val="003A4337"/>
    <w:rsid w:val="003A5F53"/>
    <w:rsid w:val="003B1B08"/>
    <w:rsid w:val="003B47E0"/>
    <w:rsid w:val="003B4DA6"/>
    <w:rsid w:val="003B5CCD"/>
    <w:rsid w:val="003C2C38"/>
    <w:rsid w:val="003D2B1D"/>
    <w:rsid w:val="003D3E9E"/>
    <w:rsid w:val="003E3649"/>
    <w:rsid w:val="003F3266"/>
    <w:rsid w:val="00402421"/>
    <w:rsid w:val="00406CA7"/>
    <w:rsid w:val="004071AF"/>
    <w:rsid w:val="0041307E"/>
    <w:rsid w:val="004141A2"/>
    <w:rsid w:val="00424624"/>
    <w:rsid w:val="00432B4E"/>
    <w:rsid w:val="0044135D"/>
    <w:rsid w:val="00442B8F"/>
    <w:rsid w:val="00450EAE"/>
    <w:rsid w:val="004525B6"/>
    <w:rsid w:val="00455AF8"/>
    <w:rsid w:val="0045724F"/>
    <w:rsid w:val="004577C7"/>
    <w:rsid w:val="004621F8"/>
    <w:rsid w:val="00467756"/>
    <w:rsid w:val="00476E85"/>
    <w:rsid w:val="00482012"/>
    <w:rsid w:val="0049681A"/>
    <w:rsid w:val="004B5356"/>
    <w:rsid w:val="004C03A2"/>
    <w:rsid w:val="004C0BBA"/>
    <w:rsid w:val="004D11B8"/>
    <w:rsid w:val="004D2A78"/>
    <w:rsid w:val="004D505D"/>
    <w:rsid w:val="004D7649"/>
    <w:rsid w:val="00506437"/>
    <w:rsid w:val="0051621A"/>
    <w:rsid w:val="0051667E"/>
    <w:rsid w:val="00522FA9"/>
    <w:rsid w:val="0052445C"/>
    <w:rsid w:val="00531761"/>
    <w:rsid w:val="00536319"/>
    <w:rsid w:val="005436CD"/>
    <w:rsid w:val="005438E2"/>
    <w:rsid w:val="00557696"/>
    <w:rsid w:val="00560573"/>
    <w:rsid w:val="00570DA0"/>
    <w:rsid w:val="00575933"/>
    <w:rsid w:val="005874D3"/>
    <w:rsid w:val="00593F69"/>
    <w:rsid w:val="00594647"/>
    <w:rsid w:val="005A4059"/>
    <w:rsid w:val="005A4D68"/>
    <w:rsid w:val="005B12CB"/>
    <w:rsid w:val="005C7331"/>
    <w:rsid w:val="005E2E8E"/>
    <w:rsid w:val="005F0321"/>
    <w:rsid w:val="005F6884"/>
    <w:rsid w:val="005F7A63"/>
    <w:rsid w:val="00607B8C"/>
    <w:rsid w:val="00616444"/>
    <w:rsid w:val="0062342D"/>
    <w:rsid w:val="00631734"/>
    <w:rsid w:val="00634B55"/>
    <w:rsid w:val="006405FF"/>
    <w:rsid w:val="00641FF4"/>
    <w:rsid w:val="0064612C"/>
    <w:rsid w:val="00657A26"/>
    <w:rsid w:val="00661492"/>
    <w:rsid w:val="00666DD8"/>
    <w:rsid w:val="006671B7"/>
    <w:rsid w:val="00671459"/>
    <w:rsid w:val="00674FCB"/>
    <w:rsid w:val="0067630B"/>
    <w:rsid w:val="006830FB"/>
    <w:rsid w:val="00693F6F"/>
    <w:rsid w:val="0069446D"/>
    <w:rsid w:val="00696A34"/>
    <w:rsid w:val="006A22F5"/>
    <w:rsid w:val="006B341C"/>
    <w:rsid w:val="006C003D"/>
    <w:rsid w:val="006D00C2"/>
    <w:rsid w:val="006E4F8A"/>
    <w:rsid w:val="007034FF"/>
    <w:rsid w:val="00714F83"/>
    <w:rsid w:val="0071589E"/>
    <w:rsid w:val="007170F6"/>
    <w:rsid w:val="00725CBF"/>
    <w:rsid w:val="0073005D"/>
    <w:rsid w:val="0073093C"/>
    <w:rsid w:val="00733852"/>
    <w:rsid w:val="007476D2"/>
    <w:rsid w:val="007510DC"/>
    <w:rsid w:val="0075411F"/>
    <w:rsid w:val="0076408F"/>
    <w:rsid w:val="00781B6F"/>
    <w:rsid w:val="007970B0"/>
    <w:rsid w:val="007A0C97"/>
    <w:rsid w:val="007C53AF"/>
    <w:rsid w:val="007E599F"/>
    <w:rsid w:val="007E6359"/>
    <w:rsid w:val="007E72EF"/>
    <w:rsid w:val="007F1D06"/>
    <w:rsid w:val="00801F9E"/>
    <w:rsid w:val="00815960"/>
    <w:rsid w:val="0083280A"/>
    <w:rsid w:val="00836914"/>
    <w:rsid w:val="00843860"/>
    <w:rsid w:val="008444D2"/>
    <w:rsid w:val="00846C0F"/>
    <w:rsid w:val="00850D47"/>
    <w:rsid w:val="008516DA"/>
    <w:rsid w:val="00854B8F"/>
    <w:rsid w:val="008570ED"/>
    <w:rsid w:val="008635C5"/>
    <w:rsid w:val="00871E99"/>
    <w:rsid w:val="00872948"/>
    <w:rsid w:val="00890FF0"/>
    <w:rsid w:val="008A5F40"/>
    <w:rsid w:val="008B1A55"/>
    <w:rsid w:val="008C1D34"/>
    <w:rsid w:val="008E1AEE"/>
    <w:rsid w:val="00901DAF"/>
    <w:rsid w:val="00902D65"/>
    <w:rsid w:val="00927DF9"/>
    <w:rsid w:val="009345B9"/>
    <w:rsid w:val="00935B55"/>
    <w:rsid w:val="00957D8F"/>
    <w:rsid w:val="009606F4"/>
    <w:rsid w:val="00960B58"/>
    <w:rsid w:val="00963DDB"/>
    <w:rsid w:val="009823A4"/>
    <w:rsid w:val="009825AB"/>
    <w:rsid w:val="00986D7D"/>
    <w:rsid w:val="009877EE"/>
    <w:rsid w:val="009915EA"/>
    <w:rsid w:val="009940D9"/>
    <w:rsid w:val="0099488E"/>
    <w:rsid w:val="009A6F72"/>
    <w:rsid w:val="009C1CD1"/>
    <w:rsid w:val="009C3EA3"/>
    <w:rsid w:val="009C587C"/>
    <w:rsid w:val="009D09C0"/>
    <w:rsid w:val="009D4F41"/>
    <w:rsid w:val="00A0383D"/>
    <w:rsid w:val="00A21431"/>
    <w:rsid w:val="00A5630F"/>
    <w:rsid w:val="00A56B80"/>
    <w:rsid w:val="00A57197"/>
    <w:rsid w:val="00A57235"/>
    <w:rsid w:val="00A65BEB"/>
    <w:rsid w:val="00A66AC3"/>
    <w:rsid w:val="00AA0D14"/>
    <w:rsid w:val="00AC26BB"/>
    <w:rsid w:val="00B10023"/>
    <w:rsid w:val="00B13E8E"/>
    <w:rsid w:val="00B17BA8"/>
    <w:rsid w:val="00B36A47"/>
    <w:rsid w:val="00B40B6C"/>
    <w:rsid w:val="00B445F2"/>
    <w:rsid w:val="00B521F0"/>
    <w:rsid w:val="00B659F7"/>
    <w:rsid w:val="00B6715F"/>
    <w:rsid w:val="00B73C08"/>
    <w:rsid w:val="00B81C8B"/>
    <w:rsid w:val="00B851FC"/>
    <w:rsid w:val="00BA25D5"/>
    <w:rsid w:val="00BB23F8"/>
    <w:rsid w:val="00BB2BB8"/>
    <w:rsid w:val="00BB70A5"/>
    <w:rsid w:val="00BC10BB"/>
    <w:rsid w:val="00BC6C30"/>
    <w:rsid w:val="00BD7972"/>
    <w:rsid w:val="00BE52E5"/>
    <w:rsid w:val="00BE7510"/>
    <w:rsid w:val="00BE79D2"/>
    <w:rsid w:val="00C00E15"/>
    <w:rsid w:val="00C0621F"/>
    <w:rsid w:val="00C14AE8"/>
    <w:rsid w:val="00C25D9A"/>
    <w:rsid w:val="00C4190B"/>
    <w:rsid w:val="00C4686B"/>
    <w:rsid w:val="00C71DC7"/>
    <w:rsid w:val="00C7251B"/>
    <w:rsid w:val="00C73078"/>
    <w:rsid w:val="00C739F4"/>
    <w:rsid w:val="00C82401"/>
    <w:rsid w:val="00C86CE8"/>
    <w:rsid w:val="00CB31EF"/>
    <w:rsid w:val="00CB5C9F"/>
    <w:rsid w:val="00CD3973"/>
    <w:rsid w:val="00CD55B2"/>
    <w:rsid w:val="00CE0210"/>
    <w:rsid w:val="00CE6E56"/>
    <w:rsid w:val="00CF689E"/>
    <w:rsid w:val="00D02FAD"/>
    <w:rsid w:val="00D03B4F"/>
    <w:rsid w:val="00D0562D"/>
    <w:rsid w:val="00D21EDB"/>
    <w:rsid w:val="00D2488E"/>
    <w:rsid w:val="00D26F3B"/>
    <w:rsid w:val="00D335DB"/>
    <w:rsid w:val="00D34663"/>
    <w:rsid w:val="00D5042A"/>
    <w:rsid w:val="00D762D2"/>
    <w:rsid w:val="00D83BE7"/>
    <w:rsid w:val="00D86F94"/>
    <w:rsid w:val="00D87370"/>
    <w:rsid w:val="00D92630"/>
    <w:rsid w:val="00DA6F4C"/>
    <w:rsid w:val="00DB20D5"/>
    <w:rsid w:val="00DB47C2"/>
    <w:rsid w:val="00DB7CAF"/>
    <w:rsid w:val="00DD799E"/>
    <w:rsid w:val="00DE2E6C"/>
    <w:rsid w:val="00DF4D5A"/>
    <w:rsid w:val="00E11B4F"/>
    <w:rsid w:val="00E11E34"/>
    <w:rsid w:val="00E2000A"/>
    <w:rsid w:val="00E2117D"/>
    <w:rsid w:val="00E2167C"/>
    <w:rsid w:val="00E2645F"/>
    <w:rsid w:val="00E45767"/>
    <w:rsid w:val="00E55D3C"/>
    <w:rsid w:val="00E6205D"/>
    <w:rsid w:val="00E743B0"/>
    <w:rsid w:val="00E85A21"/>
    <w:rsid w:val="00E8605D"/>
    <w:rsid w:val="00E860AB"/>
    <w:rsid w:val="00E92AC0"/>
    <w:rsid w:val="00EA313C"/>
    <w:rsid w:val="00EC54DA"/>
    <w:rsid w:val="00EF47A4"/>
    <w:rsid w:val="00F17B81"/>
    <w:rsid w:val="00F21D57"/>
    <w:rsid w:val="00F31C28"/>
    <w:rsid w:val="00F41D74"/>
    <w:rsid w:val="00F43F6D"/>
    <w:rsid w:val="00F521AD"/>
    <w:rsid w:val="00F5752F"/>
    <w:rsid w:val="00F57C61"/>
    <w:rsid w:val="00F65A94"/>
    <w:rsid w:val="00F74731"/>
    <w:rsid w:val="00F8250B"/>
    <w:rsid w:val="00FA3802"/>
    <w:rsid w:val="00FA6039"/>
    <w:rsid w:val="00FC20F9"/>
    <w:rsid w:val="00FC28CF"/>
    <w:rsid w:val="00FD0C3C"/>
    <w:rsid w:val="00FD2458"/>
    <w:rsid w:val="00FD27F7"/>
    <w:rsid w:val="00FD4463"/>
    <w:rsid w:val="00FE09A8"/>
    <w:rsid w:val="00FF0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91094"/>
  <w15:docId w15:val="{A9C7B476-1138-499E-9364-E2C1AB78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B8F"/>
    <w:pPr>
      <w:spacing w:line="259" w:lineRule="auto"/>
    </w:pPr>
    <w:rPr>
      <w:rFonts w:ascii="Times New Roman" w:hAnsi="Times New Roman"/>
      <w:kern w:val="0"/>
      <w:szCs w:val="22"/>
      <w14:ligatures w14:val="none"/>
    </w:rPr>
  </w:style>
  <w:style w:type="paragraph" w:styleId="Balk1">
    <w:name w:val="heading 1"/>
    <w:aliases w:val="Heading-1"/>
    <w:basedOn w:val="Normal"/>
    <w:next w:val="Normal"/>
    <w:link w:val="Balk1Char"/>
    <w:uiPriority w:val="9"/>
    <w:qFormat/>
    <w:rsid w:val="00424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424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aliases w:val="Heading2"/>
    <w:basedOn w:val="Normal"/>
    <w:next w:val="Normal"/>
    <w:link w:val="Balk3Char"/>
    <w:uiPriority w:val="9"/>
    <w:unhideWhenUsed/>
    <w:qFormat/>
    <w:rsid w:val="0042462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2462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2462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unhideWhenUsed/>
    <w:qFormat/>
    <w:rsid w:val="0042462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2462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2462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2462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1 Char"/>
    <w:basedOn w:val="VarsaylanParagrafYazTipi"/>
    <w:link w:val="Balk1"/>
    <w:uiPriority w:val="9"/>
    <w:rsid w:val="0042462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424624"/>
    <w:rPr>
      <w:rFonts w:asciiTheme="majorHAnsi" w:eastAsiaTheme="majorEastAsia" w:hAnsiTheme="majorHAnsi" w:cstheme="majorBidi"/>
      <w:color w:val="0F4761" w:themeColor="accent1" w:themeShade="BF"/>
      <w:sz w:val="32"/>
      <w:szCs w:val="32"/>
    </w:rPr>
  </w:style>
  <w:style w:type="character" w:customStyle="1" w:styleId="Balk3Char">
    <w:name w:val="Başlık 3 Char"/>
    <w:aliases w:val="Heading2 Char"/>
    <w:basedOn w:val="VarsaylanParagrafYazTipi"/>
    <w:link w:val="Balk3"/>
    <w:uiPriority w:val="9"/>
    <w:rsid w:val="0042462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2462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24624"/>
    <w:rPr>
      <w:rFonts w:eastAsiaTheme="majorEastAsia" w:cstheme="majorBidi"/>
      <w:color w:val="0F4761" w:themeColor="accent1" w:themeShade="BF"/>
    </w:rPr>
  </w:style>
  <w:style w:type="character" w:customStyle="1" w:styleId="Balk6Char">
    <w:name w:val="Başlık 6 Char"/>
    <w:basedOn w:val="VarsaylanParagrafYazTipi"/>
    <w:link w:val="Balk6"/>
    <w:uiPriority w:val="9"/>
    <w:rsid w:val="0042462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2462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2462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24624"/>
    <w:rPr>
      <w:rFonts w:eastAsiaTheme="majorEastAsia" w:cstheme="majorBidi"/>
      <w:color w:val="272727" w:themeColor="text1" w:themeTint="D8"/>
    </w:rPr>
  </w:style>
  <w:style w:type="paragraph" w:styleId="KonuBal">
    <w:name w:val="Title"/>
    <w:basedOn w:val="Normal"/>
    <w:next w:val="Normal"/>
    <w:link w:val="KonuBalChar"/>
    <w:uiPriority w:val="10"/>
    <w:qFormat/>
    <w:rsid w:val="00424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246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2462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2462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2462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24624"/>
    <w:rPr>
      <w:i/>
      <w:iCs/>
      <w:color w:val="404040" w:themeColor="text1" w:themeTint="BF"/>
    </w:rPr>
  </w:style>
  <w:style w:type="paragraph" w:styleId="ListeParagraf">
    <w:name w:val="List Paragraph"/>
    <w:basedOn w:val="Normal"/>
    <w:link w:val="ListeParagrafChar"/>
    <w:uiPriority w:val="34"/>
    <w:qFormat/>
    <w:rsid w:val="00424624"/>
    <w:pPr>
      <w:ind w:left="720"/>
      <w:contextualSpacing/>
    </w:pPr>
  </w:style>
  <w:style w:type="character" w:styleId="GlVurgulama">
    <w:name w:val="Intense Emphasis"/>
    <w:basedOn w:val="VarsaylanParagrafYazTipi"/>
    <w:uiPriority w:val="21"/>
    <w:qFormat/>
    <w:rsid w:val="00424624"/>
    <w:rPr>
      <w:i/>
      <w:iCs/>
      <w:color w:val="0F4761" w:themeColor="accent1" w:themeShade="BF"/>
    </w:rPr>
  </w:style>
  <w:style w:type="paragraph" w:styleId="GlAlnt">
    <w:name w:val="Intense Quote"/>
    <w:basedOn w:val="Normal"/>
    <w:next w:val="Normal"/>
    <w:link w:val="GlAlntChar"/>
    <w:uiPriority w:val="30"/>
    <w:qFormat/>
    <w:rsid w:val="00424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24624"/>
    <w:rPr>
      <w:i/>
      <w:iCs/>
      <w:color w:val="0F4761" w:themeColor="accent1" w:themeShade="BF"/>
    </w:rPr>
  </w:style>
  <w:style w:type="character" w:styleId="GlBavuru">
    <w:name w:val="Intense Reference"/>
    <w:basedOn w:val="VarsaylanParagrafYazTipi"/>
    <w:uiPriority w:val="32"/>
    <w:qFormat/>
    <w:rsid w:val="00424624"/>
    <w:rPr>
      <w:b/>
      <w:bCs/>
      <w:smallCaps/>
      <w:color w:val="0F4761" w:themeColor="accent1" w:themeShade="BF"/>
      <w:spacing w:val="5"/>
    </w:rPr>
  </w:style>
  <w:style w:type="character" w:styleId="Kpr">
    <w:name w:val="Hyperlink"/>
    <w:basedOn w:val="VarsaylanParagrafYazTipi"/>
    <w:uiPriority w:val="99"/>
    <w:unhideWhenUsed/>
    <w:rsid w:val="00424624"/>
    <w:rPr>
      <w:color w:val="467886" w:themeColor="hyperlink"/>
      <w:u w:val="single"/>
    </w:rPr>
  </w:style>
  <w:style w:type="paragraph" w:customStyle="1" w:styleId="Default">
    <w:name w:val="Default"/>
    <w:rsid w:val="00424624"/>
    <w:pPr>
      <w:autoSpaceDE w:val="0"/>
      <w:autoSpaceDN w:val="0"/>
      <w:adjustRightInd w:val="0"/>
      <w:spacing w:after="0" w:line="240" w:lineRule="auto"/>
    </w:pPr>
    <w:rPr>
      <w:rFonts w:ascii="Times New Roman" w:hAnsi="Times New Roman" w:cs="Times New Roman"/>
      <w:color w:val="000000"/>
      <w:kern w:val="0"/>
    </w:rPr>
  </w:style>
  <w:style w:type="character" w:customStyle="1" w:styleId="zmlenmeyenBahsetme1">
    <w:name w:val="Çözümlenmeyen Bahsetme1"/>
    <w:basedOn w:val="VarsaylanParagrafYazTipi"/>
    <w:uiPriority w:val="99"/>
    <w:semiHidden/>
    <w:unhideWhenUsed/>
    <w:rsid w:val="00424624"/>
    <w:rPr>
      <w:color w:val="605E5C"/>
      <w:shd w:val="clear" w:color="auto" w:fill="E1DFDD"/>
    </w:rPr>
  </w:style>
  <w:style w:type="table" w:styleId="TabloKlavuzu">
    <w:name w:val="Table Grid"/>
    <w:basedOn w:val="NormalTablo"/>
    <w:uiPriority w:val="59"/>
    <w:qFormat/>
    <w:rsid w:val="00B445F2"/>
    <w:pPr>
      <w:spacing w:after="0" w:line="240" w:lineRule="auto"/>
    </w:pPr>
    <w:rPr>
      <w:rFonts w:eastAsiaTheme="minorEastAsia"/>
      <w:kern w:val="0"/>
      <w:sz w:val="22"/>
      <w:szCs w:val="22"/>
      <w:lang w:eastAsia="tr-T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simYazs">
    <w:name w:val="caption"/>
    <w:basedOn w:val="Normal"/>
    <w:next w:val="Normal"/>
    <w:uiPriority w:val="35"/>
    <w:unhideWhenUsed/>
    <w:qFormat/>
    <w:rsid w:val="00B445F2"/>
    <w:pPr>
      <w:spacing w:after="0" w:line="240" w:lineRule="auto"/>
    </w:pPr>
    <w:rPr>
      <w:rFonts w:eastAsiaTheme="minorEastAsia"/>
      <w:iCs/>
      <w:sz w:val="20"/>
      <w:szCs w:val="18"/>
      <w:lang w:eastAsia="tr-TR"/>
    </w:rPr>
  </w:style>
  <w:style w:type="paragraph" w:styleId="GvdeMetni">
    <w:name w:val="Body Text"/>
    <w:basedOn w:val="Normal"/>
    <w:link w:val="GvdeMetniChar"/>
    <w:uiPriority w:val="99"/>
    <w:unhideWhenUsed/>
    <w:qFormat/>
    <w:rsid w:val="00B445F2"/>
    <w:pPr>
      <w:widowControl w:val="0"/>
      <w:autoSpaceDE w:val="0"/>
      <w:autoSpaceDN w:val="0"/>
      <w:spacing w:before="120" w:after="0" w:line="240" w:lineRule="auto"/>
      <w:ind w:left="236"/>
      <w:jc w:val="both"/>
    </w:pPr>
    <w:rPr>
      <w:rFonts w:eastAsia="Times New Roman" w:cs="Times New Roman"/>
      <w:szCs w:val="24"/>
    </w:rPr>
  </w:style>
  <w:style w:type="character" w:customStyle="1" w:styleId="GvdeMetniChar">
    <w:name w:val="Gövde Metni Char"/>
    <w:basedOn w:val="VarsaylanParagrafYazTipi"/>
    <w:link w:val="GvdeMetni"/>
    <w:uiPriority w:val="99"/>
    <w:rsid w:val="00B445F2"/>
    <w:rPr>
      <w:rFonts w:ascii="Times New Roman" w:eastAsia="Times New Roman" w:hAnsi="Times New Roman" w:cs="Times New Roman"/>
      <w:kern w:val="0"/>
      <w14:ligatures w14:val="none"/>
    </w:rPr>
  </w:style>
  <w:style w:type="paragraph" w:styleId="stbilgi">
    <w:name w:val="header"/>
    <w:basedOn w:val="Normal"/>
    <w:link w:val="stbilgiChar"/>
    <w:uiPriority w:val="99"/>
    <w:unhideWhenUsed/>
    <w:rsid w:val="00B445F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45F2"/>
    <w:rPr>
      <w:kern w:val="0"/>
      <w:sz w:val="22"/>
      <w:szCs w:val="22"/>
      <w14:ligatures w14:val="none"/>
    </w:rPr>
  </w:style>
  <w:style w:type="paragraph" w:styleId="Altbilgi">
    <w:name w:val="footer"/>
    <w:basedOn w:val="Normal"/>
    <w:link w:val="AltbilgiChar1"/>
    <w:uiPriority w:val="99"/>
    <w:unhideWhenUsed/>
    <w:qFormat/>
    <w:rsid w:val="00B445F2"/>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B445F2"/>
    <w:rPr>
      <w:kern w:val="0"/>
      <w:sz w:val="22"/>
      <w:szCs w:val="22"/>
      <w14:ligatures w14:val="none"/>
    </w:rPr>
  </w:style>
  <w:style w:type="table" w:customStyle="1" w:styleId="TabloKlavuzu1">
    <w:name w:val="Tablo Kılavuzu1"/>
    <w:basedOn w:val="NormalTablo"/>
    <w:next w:val="TabloKlavuzu"/>
    <w:uiPriority w:val="39"/>
    <w:rsid w:val="00B445F2"/>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
    <w:name w:val="Heading-2"/>
    <w:basedOn w:val="Normal"/>
    <w:next w:val="Normal"/>
    <w:link w:val="Heading-2Char"/>
    <w:qFormat/>
    <w:rsid w:val="00A57197"/>
    <w:pPr>
      <w:spacing w:after="240" w:line="240" w:lineRule="auto"/>
    </w:pPr>
    <w:rPr>
      <w:rFonts w:eastAsiaTheme="majorEastAsia" w:cstheme="majorBidi"/>
      <w:b/>
      <w:color w:val="0F4761" w:themeColor="accent1" w:themeShade="BF"/>
      <w:sz w:val="28"/>
      <w:szCs w:val="28"/>
      <w:lang w:val="en-US"/>
    </w:rPr>
  </w:style>
  <w:style w:type="character" w:customStyle="1" w:styleId="Heading-2Char">
    <w:name w:val="Heading-2 Char"/>
    <w:basedOn w:val="VarsaylanParagrafYazTipi"/>
    <w:link w:val="Heading-2"/>
    <w:rsid w:val="00A57197"/>
    <w:rPr>
      <w:rFonts w:ascii="Times New Roman" w:eastAsiaTheme="majorEastAsia" w:hAnsi="Times New Roman" w:cstheme="majorBidi"/>
      <w:b/>
      <w:color w:val="0F4761" w:themeColor="accent1" w:themeShade="BF"/>
      <w:kern w:val="0"/>
      <w:sz w:val="28"/>
      <w:szCs w:val="28"/>
      <w:lang w:val="en-US"/>
      <w14:ligatures w14:val="none"/>
    </w:rPr>
  </w:style>
  <w:style w:type="character" w:styleId="YerTutucuMetni">
    <w:name w:val="Placeholder Text"/>
    <w:basedOn w:val="VarsaylanParagrafYazTipi"/>
    <w:uiPriority w:val="99"/>
    <w:semiHidden/>
    <w:rsid w:val="00A57197"/>
    <w:rPr>
      <w:color w:val="666666"/>
    </w:rPr>
  </w:style>
  <w:style w:type="table" w:customStyle="1" w:styleId="ListeTablo21">
    <w:name w:val="Liste Tablo 21"/>
    <w:basedOn w:val="NormalTablo"/>
    <w:uiPriority w:val="47"/>
    <w:rsid w:val="00A5719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klamaBavurusu">
    <w:name w:val="annotation reference"/>
    <w:basedOn w:val="VarsaylanParagrafYazTipi"/>
    <w:uiPriority w:val="99"/>
    <w:semiHidden/>
    <w:unhideWhenUsed/>
    <w:rsid w:val="00A57197"/>
    <w:rPr>
      <w:sz w:val="16"/>
      <w:szCs w:val="16"/>
    </w:rPr>
  </w:style>
  <w:style w:type="paragraph" w:styleId="AklamaMetni">
    <w:name w:val="annotation text"/>
    <w:basedOn w:val="Normal"/>
    <w:link w:val="AklamaMetniChar"/>
    <w:uiPriority w:val="99"/>
    <w:unhideWhenUsed/>
    <w:rsid w:val="00A57197"/>
    <w:pPr>
      <w:spacing w:line="240" w:lineRule="auto"/>
    </w:pPr>
    <w:rPr>
      <w:kern w:val="2"/>
      <w:sz w:val="20"/>
      <w:szCs w:val="20"/>
      <w14:ligatures w14:val="standardContextual"/>
    </w:rPr>
  </w:style>
  <w:style w:type="character" w:customStyle="1" w:styleId="AklamaMetniChar">
    <w:name w:val="Açıklama Metni Char"/>
    <w:basedOn w:val="VarsaylanParagrafYazTipi"/>
    <w:link w:val="AklamaMetni"/>
    <w:uiPriority w:val="99"/>
    <w:rsid w:val="00A57197"/>
    <w:rPr>
      <w:sz w:val="20"/>
      <w:szCs w:val="20"/>
    </w:rPr>
  </w:style>
  <w:style w:type="paragraph" w:styleId="AklamaKonusu">
    <w:name w:val="annotation subject"/>
    <w:basedOn w:val="AklamaMetni"/>
    <w:next w:val="AklamaMetni"/>
    <w:link w:val="AklamaKonusuChar"/>
    <w:uiPriority w:val="99"/>
    <w:semiHidden/>
    <w:unhideWhenUsed/>
    <w:rsid w:val="00A57197"/>
    <w:rPr>
      <w:b/>
      <w:bCs/>
    </w:rPr>
  </w:style>
  <w:style w:type="character" w:customStyle="1" w:styleId="AklamaKonusuChar">
    <w:name w:val="Açıklama Konusu Char"/>
    <w:basedOn w:val="AklamaMetniChar"/>
    <w:link w:val="AklamaKonusu"/>
    <w:uiPriority w:val="99"/>
    <w:semiHidden/>
    <w:rsid w:val="00A57197"/>
    <w:rPr>
      <w:b/>
      <w:bCs/>
      <w:sz w:val="20"/>
      <w:szCs w:val="20"/>
    </w:rPr>
  </w:style>
  <w:style w:type="paragraph" w:styleId="BalonMetni">
    <w:name w:val="Balloon Text"/>
    <w:basedOn w:val="Normal"/>
    <w:link w:val="BalonMetniChar"/>
    <w:uiPriority w:val="99"/>
    <w:semiHidden/>
    <w:unhideWhenUsed/>
    <w:rsid w:val="00A57197"/>
    <w:pPr>
      <w:spacing w:after="0" w:line="240" w:lineRule="auto"/>
    </w:pPr>
    <w:rPr>
      <w:rFonts w:ascii="Segoe UI" w:hAnsi="Segoe UI" w:cs="Segoe UI"/>
      <w:kern w:val="2"/>
      <w:sz w:val="18"/>
      <w:szCs w:val="18"/>
      <w14:ligatures w14:val="standardContextual"/>
    </w:rPr>
  </w:style>
  <w:style w:type="character" w:customStyle="1" w:styleId="BalonMetniChar">
    <w:name w:val="Balon Metni Char"/>
    <w:basedOn w:val="VarsaylanParagrafYazTipi"/>
    <w:link w:val="BalonMetni"/>
    <w:uiPriority w:val="99"/>
    <w:semiHidden/>
    <w:rsid w:val="00A57197"/>
    <w:rPr>
      <w:rFonts w:ascii="Segoe UI" w:hAnsi="Segoe UI" w:cs="Segoe UI"/>
      <w:sz w:val="18"/>
      <w:szCs w:val="18"/>
    </w:rPr>
  </w:style>
  <w:style w:type="character" w:customStyle="1" w:styleId="zmlenmeyenBahsetme10">
    <w:name w:val="Çözümlenmeyen Bahsetme1"/>
    <w:basedOn w:val="VarsaylanParagrafYazTipi"/>
    <w:uiPriority w:val="99"/>
    <w:semiHidden/>
    <w:unhideWhenUsed/>
    <w:rsid w:val="00A57197"/>
    <w:rPr>
      <w:color w:val="605E5C"/>
      <w:shd w:val="clear" w:color="auto" w:fill="E1DFDD"/>
    </w:rPr>
  </w:style>
  <w:style w:type="paragraph" w:styleId="DipnotMetni">
    <w:name w:val="footnote text"/>
    <w:basedOn w:val="Normal"/>
    <w:link w:val="DipnotMetniChar"/>
    <w:uiPriority w:val="99"/>
    <w:unhideWhenUsed/>
    <w:rsid w:val="00A57197"/>
    <w:pPr>
      <w:spacing w:after="0" w:line="240" w:lineRule="auto"/>
    </w:pPr>
    <w:rPr>
      <w:sz w:val="20"/>
      <w:szCs w:val="20"/>
    </w:rPr>
  </w:style>
  <w:style w:type="character" w:customStyle="1" w:styleId="DipnotMetniChar">
    <w:name w:val="Dipnot Metni Char"/>
    <w:basedOn w:val="VarsaylanParagrafYazTipi"/>
    <w:link w:val="DipnotMetni"/>
    <w:uiPriority w:val="99"/>
    <w:rsid w:val="00A57197"/>
    <w:rPr>
      <w:kern w:val="0"/>
      <w:sz w:val="20"/>
      <w:szCs w:val="20"/>
      <w14:ligatures w14:val="none"/>
    </w:rPr>
  </w:style>
  <w:style w:type="character" w:styleId="DipnotBavurusu">
    <w:name w:val="footnote reference"/>
    <w:basedOn w:val="VarsaylanParagrafYazTipi"/>
    <w:uiPriority w:val="99"/>
    <w:unhideWhenUsed/>
    <w:rsid w:val="00A57197"/>
    <w:rPr>
      <w:vertAlign w:val="superscript"/>
    </w:rPr>
  </w:style>
  <w:style w:type="table" w:customStyle="1" w:styleId="TabloKlavuzu2">
    <w:name w:val="Tablo Kılavuzu2"/>
    <w:basedOn w:val="NormalTablo"/>
    <w:next w:val="TabloKlavuzu"/>
    <w:uiPriority w:val="39"/>
    <w:rsid w:val="00A571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EF47A4"/>
  </w:style>
  <w:style w:type="table" w:customStyle="1" w:styleId="TabloKlavuzu3">
    <w:name w:val="Tablo Kılavuzu3"/>
    <w:basedOn w:val="NormalTablo"/>
    <w:next w:val="TabloKlavuzu"/>
    <w:uiPriority w:val="39"/>
    <w:rsid w:val="00EF47A4"/>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izedList">
    <w:name w:val="Itemized List"/>
    <w:basedOn w:val="Normal"/>
    <w:rsid w:val="00EF47A4"/>
    <w:pPr>
      <w:numPr>
        <w:numId w:val="13"/>
      </w:numPr>
      <w:spacing w:before="120" w:after="120" w:line="240" w:lineRule="auto"/>
      <w:contextualSpacing/>
      <w:jc w:val="both"/>
    </w:pPr>
    <w:rPr>
      <w:rFonts w:eastAsia="PMingLiU" w:cs="Times New Roman"/>
      <w:sz w:val="20"/>
      <w:szCs w:val="24"/>
      <w:lang w:val="en-GB"/>
    </w:rPr>
  </w:style>
  <w:style w:type="paragraph" w:customStyle="1" w:styleId="TextBody">
    <w:name w:val="Text Body"/>
    <w:basedOn w:val="Normal"/>
    <w:rsid w:val="00EF47A4"/>
    <w:pPr>
      <w:spacing w:before="120" w:after="120" w:line="240" w:lineRule="auto"/>
      <w:jc w:val="both"/>
    </w:pPr>
    <w:rPr>
      <w:rFonts w:eastAsia="PMingLiU" w:cs="Times New Roman"/>
      <w:sz w:val="20"/>
      <w:szCs w:val="24"/>
      <w:lang w:val="en-GB"/>
    </w:rPr>
  </w:style>
  <w:style w:type="paragraph" w:customStyle="1" w:styleId="Kaynaka1">
    <w:name w:val="Kaynakça  1"/>
    <w:basedOn w:val="Normal"/>
    <w:next w:val="Normal"/>
    <w:uiPriority w:val="37"/>
    <w:unhideWhenUsed/>
    <w:rsid w:val="00EF47A4"/>
    <w:pPr>
      <w:spacing w:after="0" w:line="480" w:lineRule="auto"/>
      <w:ind w:left="720" w:hanging="720"/>
    </w:pPr>
  </w:style>
  <w:style w:type="character" w:styleId="Gl">
    <w:name w:val="Strong"/>
    <w:aliases w:val="Bold"/>
    <w:basedOn w:val="VarsaylanParagrafYazTipi"/>
    <w:uiPriority w:val="22"/>
    <w:qFormat/>
    <w:rsid w:val="00EF47A4"/>
    <w:rPr>
      <w:b/>
      <w:bCs/>
    </w:rPr>
  </w:style>
  <w:style w:type="paragraph" w:customStyle="1" w:styleId="AralkYok1">
    <w:name w:val="Aralık Yok1"/>
    <w:next w:val="AralkYok"/>
    <w:uiPriority w:val="1"/>
    <w:qFormat/>
    <w:rsid w:val="00EF47A4"/>
    <w:pPr>
      <w:spacing w:after="0" w:line="240" w:lineRule="auto"/>
    </w:pPr>
    <w:rPr>
      <w:rFonts w:eastAsia="Times New Roman"/>
      <w:kern w:val="0"/>
      <w:sz w:val="22"/>
      <w:szCs w:val="22"/>
      <w:lang w:eastAsia="tr-TR"/>
      <w14:ligatures w14:val="none"/>
    </w:rPr>
  </w:style>
  <w:style w:type="character" w:customStyle="1" w:styleId="zmlenmeyenBahsetme2">
    <w:name w:val="Çözümlenmeyen Bahsetme2"/>
    <w:basedOn w:val="VarsaylanParagrafYazTipi"/>
    <w:uiPriority w:val="99"/>
    <w:rsid w:val="00EF47A4"/>
    <w:rPr>
      <w:color w:val="605E5C"/>
      <w:shd w:val="clear" w:color="auto" w:fill="E1DFDD"/>
    </w:rPr>
  </w:style>
  <w:style w:type="paragraph" w:customStyle="1" w:styleId="alinti">
    <w:name w:val="alinti"/>
    <w:basedOn w:val="Normal"/>
    <w:link w:val="alintiChar"/>
    <w:qFormat/>
    <w:rsid w:val="00EF47A4"/>
    <w:pPr>
      <w:ind w:left="567" w:right="566"/>
      <w:jc w:val="both"/>
    </w:pPr>
    <w:rPr>
      <w:rFonts w:ascii="Palatino Linotype" w:eastAsia="Times New Roman" w:hAnsi="Palatino Linotype" w:cs="Traditional Arabic"/>
      <w:sz w:val="20"/>
      <w:szCs w:val="20"/>
      <w:lang w:eastAsia="tr-TR"/>
    </w:rPr>
  </w:style>
  <w:style w:type="character" w:customStyle="1" w:styleId="alintiChar">
    <w:name w:val="alinti Char"/>
    <w:basedOn w:val="VarsaylanParagrafYazTipi"/>
    <w:link w:val="alinti"/>
    <w:rsid w:val="00EF47A4"/>
    <w:rPr>
      <w:rFonts w:ascii="Palatino Linotype" w:eastAsia="Times New Roman" w:hAnsi="Palatino Linotype" w:cs="Traditional Arabic"/>
      <w:kern w:val="0"/>
      <w:sz w:val="20"/>
      <w:szCs w:val="20"/>
      <w:lang w:eastAsia="tr-TR"/>
      <w14:ligatures w14:val="none"/>
    </w:rPr>
  </w:style>
  <w:style w:type="character" w:customStyle="1" w:styleId="AklamaKonusuChar1">
    <w:name w:val="Açıklama Konusu Char1"/>
    <w:basedOn w:val="AklamaMetniChar"/>
    <w:uiPriority w:val="99"/>
    <w:semiHidden/>
    <w:rsid w:val="00EF47A4"/>
    <w:rPr>
      <w:b/>
      <w:bCs/>
      <w:kern w:val="0"/>
      <w:sz w:val="20"/>
      <w:szCs w:val="20"/>
      <w14:ligatures w14:val="none"/>
    </w:rPr>
  </w:style>
  <w:style w:type="character" w:customStyle="1" w:styleId="BalonMetniChar1">
    <w:name w:val="Balon Metni Char1"/>
    <w:basedOn w:val="VarsaylanParagrafYazTipi"/>
    <w:uiPriority w:val="99"/>
    <w:semiHidden/>
    <w:rsid w:val="00EF47A4"/>
    <w:rPr>
      <w:rFonts w:ascii="Segoe UI" w:eastAsia="Times New Roman" w:hAnsi="Segoe UI" w:cs="Segoe UI"/>
      <w:kern w:val="0"/>
      <w:sz w:val="18"/>
      <w:szCs w:val="18"/>
      <w14:ligatures w14:val="none"/>
    </w:rPr>
  </w:style>
  <w:style w:type="character" w:customStyle="1" w:styleId="AltbilgiChar">
    <w:name w:val="Altbilgi Char"/>
    <w:uiPriority w:val="99"/>
    <w:rsid w:val="00EF47A4"/>
  </w:style>
  <w:style w:type="table" w:customStyle="1" w:styleId="TableNormal">
    <w:name w:val="Table Normal"/>
    <w:uiPriority w:val="2"/>
    <w:semiHidden/>
    <w:unhideWhenUsed/>
    <w:qFormat/>
    <w:rsid w:val="00EF47A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47A4"/>
    <w:pPr>
      <w:widowControl w:val="0"/>
      <w:autoSpaceDE w:val="0"/>
      <w:autoSpaceDN w:val="0"/>
      <w:spacing w:after="0" w:line="240" w:lineRule="auto"/>
      <w:ind w:left="107"/>
    </w:pPr>
    <w:rPr>
      <w:rFonts w:eastAsia="Times New Roman" w:cs="Times New Roman"/>
    </w:rPr>
  </w:style>
  <w:style w:type="paragraph" w:styleId="AralkYok">
    <w:name w:val="No Spacing"/>
    <w:uiPriority w:val="1"/>
    <w:qFormat/>
    <w:rsid w:val="00EF47A4"/>
    <w:pPr>
      <w:spacing w:after="0" w:line="240" w:lineRule="auto"/>
    </w:pPr>
    <w:rPr>
      <w:kern w:val="0"/>
      <w:sz w:val="22"/>
      <w:szCs w:val="22"/>
      <w14:ligatures w14:val="none"/>
    </w:rPr>
  </w:style>
  <w:style w:type="table" w:customStyle="1" w:styleId="ListeTablo6Renkli1">
    <w:name w:val="Liste Tablo 6 Renkli1"/>
    <w:basedOn w:val="NormalTablo"/>
    <w:next w:val="ListeTablo6Renkli2"/>
    <w:uiPriority w:val="51"/>
    <w:rsid w:val="00EF47A4"/>
    <w:pPr>
      <w:spacing w:after="0" w:line="240" w:lineRule="auto"/>
    </w:pPr>
    <w:rPr>
      <w:rFonts w:ascii="Calibri" w:eastAsia="Calibri" w:hAnsi="Calibri" w:cs="Calibri"/>
      <w:color w:val="000000"/>
      <w:kern w:val="0"/>
      <w:sz w:val="22"/>
      <w:szCs w:val="22"/>
      <w:lang w:val="tr" w:eastAsia="tr-TR"/>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210">
    <w:name w:val="Liste Tablo 21"/>
    <w:basedOn w:val="NormalTablo"/>
    <w:next w:val="ListeTablo21"/>
    <w:uiPriority w:val="47"/>
    <w:rsid w:val="00EF47A4"/>
    <w:pPr>
      <w:spacing w:after="0" w:line="240" w:lineRule="auto"/>
    </w:pPr>
    <w:rPr>
      <w:rFonts w:ascii="Calibri" w:eastAsia="Calibri" w:hAnsi="Calibri" w:cs="Calibri"/>
      <w:kern w:val="0"/>
      <w:sz w:val="22"/>
      <w:szCs w:val="22"/>
      <w:lang w:val="tr" w:eastAsia="tr-T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6Renkli2">
    <w:name w:val="Liste Tablo 6 Renkli2"/>
    <w:basedOn w:val="NormalTablo"/>
    <w:uiPriority w:val="51"/>
    <w:rsid w:val="00EF47A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eYok2">
    <w:name w:val="Liste Yok2"/>
    <w:next w:val="ListeYok"/>
    <w:uiPriority w:val="99"/>
    <w:semiHidden/>
    <w:unhideWhenUsed/>
    <w:rsid w:val="00EF47A4"/>
  </w:style>
  <w:style w:type="table" w:customStyle="1" w:styleId="TabloKlavuzu4">
    <w:name w:val="Tablo Kılavuzu4"/>
    <w:basedOn w:val="NormalTablo"/>
    <w:next w:val="TabloKlavuzu"/>
    <w:uiPriority w:val="39"/>
    <w:rsid w:val="00EF47A4"/>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basedOn w:val="VarsaylanParagrafYazTipi"/>
    <w:link w:val="ListeParagraf"/>
    <w:uiPriority w:val="34"/>
    <w:rsid w:val="00EF47A4"/>
    <w:rPr>
      <w:kern w:val="0"/>
      <w:sz w:val="22"/>
      <w:szCs w:val="22"/>
      <w14:ligatures w14:val="none"/>
    </w:rPr>
  </w:style>
  <w:style w:type="table" w:customStyle="1" w:styleId="TabloKlavuzu11">
    <w:name w:val="Tablo Kılavuzu11"/>
    <w:basedOn w:val="NormalTablo"/>
    <w:next w:val="TabloKlavuzu"/>
    <w:uiPriority w:val="39"/>
    <w:rsid w:val="00EF47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EF47A4"/>
    <w:pPr>
      <w:spacing w:after="0" w:line="240" w:lineRule="auto"/>
    </w:pPr>
    <w:rPr>
      <w:rFonts w:ascii="Calibri" w:eastAsia="Times New Roman"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uiPriority w:val="59"/>
    <w:rsid w:val="00EF47A4"/>
    <w:pPr>
      <w:spacing w:after="0" w:line="240" w:lineRule="auto"/>
      <w:jc w:val="both"/>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47A4"/>
    <w:pPr>
      <w:spacing w:before="100" w:beforeAutospacing="1" w:after="100" w:afterAutospacing="1" w:line="240" w:lineRule="auto"/>
    </w:pPr>
    <w:rPr>
      <w:rFonts w:eastAsia="Times New Roman" w:cs="Times New Roman"/>
      <w:szCs w:val="24"/>
      <w:lang w:eastAsia="tr-TR"/>
    </w:rPr>
  </w:style>
  <w:style w:type="table" w:customStyle="1" w:styleId="TabloKlavuzu5">
    <w:name w:val="Tablo Kılavuzu5"/>
    <w:basedOn w:val="NormalTablo"/>
    <w:next w:val="TabloKlavuzu"/>
    <w:uiPriority w:val="39"/>
    <w:rsid w:val="002B033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D26F3B"/>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D26F3B"/>
  </w:style>
  <w:style w:type="table" w:customStyle="1" w:styleId="TableGrid1">
    <w:name w:val="Table Grid1"/>
    <w:basedOn w:val="NormalTablo"/>
    <w:next w:val="TabloKlavuzu"/>
    <w:uiPriority w:val="59"/>
    <w:rsid w:val="00D26F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nhideWhenUsed/>
    <w:rsid w:val="007A0C97"/>
    <w:pPr>
      <w:spacing w:after="120" w:line="480" w:lineRule="auto"/>
    </w:pPr>
  </w:style>
  <w:style w:type="character" w:customStyle="1" w:styleId="GvdeMetni2Char">
    <w:name w:val="Gövde Metni 2 Char"/>
    <w:basedOn w:val="VarsaylanParagrafYazTipi"/>
    <w:link w:val="GvdeMetni2"/>
    <w:rsid w:val="007A0C97"/>
    <w:rPr>
      <w:kern w:val="0"/>
      <w:sz w:val="22"/>
      <w:szCs w:val="22"/>
      <w14:ligatures w14:val="none"/>
    </w:rPr>
  </w:style>
  <w:style w:type="numbering" w:customStyle="1" w:styleId="ListeYok3">
    <w:name w:val="Liste Yok3"/>
    <w:next w:val="ListeYok"/>
    <w:uiPriority w:val="99"/>
    <w:semiHidden/>
    <w:unhideWhenUsed/>
    <w:rsid w:val="007A0C97"/>
  </w:style>
  <w:style w:type="table" w:customStyle="1" w:styleId="TabloKlavuzu7">
    <w:name w:val="Tablo Kılavuzu7"/>
    <w:basedOn w:val="NormalTablo"/>
    <w:next w:val="TabloKlavuzu"/>
    <w:uiPriority w:val="59"/>
    <w:rsid w:val="007A0C97"/>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Girintisi1">
    <w:name w:val="Gövde Metni Girintisi1"/>
    <w:basedOn w:val="Normal"/>
    <w:next w:val="GvdeMetniGirintisi"/>
    <w:link w:val="GvdeMetniGirintisiChar"/>
    <w:unhideWhenUsed/>
    <w:rsid w:val="007A0C97"/>
    <w:pPr>
      <w:spacing w:after="120" w:line="240" w:lineRule="auto"/>
      <w:ind w:left="283"/>
      <w:jc w:val="both"/>
    </w:pPr>
    <w:rPr>
      <w:rFonts w:eastAsia="Times New Roman"/>
      <w:szCs w:val="24"/>
      <w:lang w:val="en-US"/>
      <w14:ligatures w14:val="standardContextual"/>
    </w:rPr>
  </w:style>
  <w:style w:type="character" w:customStyle="1" w:styleId="GvdeMetniGirintisiChar">
    <w:name w:val="Gövde Metni Girintisi Char"/>
    <w:basedOn w:val="VarsaylanParagrafYazTipi"/>
    <w:link w:val="GvdeMetniGirintisi1"/>
    <w:rsid w:val="007A0C97"/>
    <w:rPr>
      <w:rFonts w:ascii="Times New Roman" w:eastAsia="Times New Roman" w:hAnsi="Times New Roman"/>
      <w:kern w:val="0"/>
      <w:sz w:val="24"/>
      <w:szCs w:val="24"/>
      <w:lang w:val="en-US"/>
    </w:rPr>
  </w:style>
  <w:style w:type="character" w:customStyle="1" w:styleId="jlqj4b">
    <w:name w:val="jlqj4b"/>
    <w:basedOn w:val="VarsaylanParagrafYazTipi"/>
    <w:rsid w:val="007A0C97"/>
  </w:style>
  <w:style w:type="character" w:customStyle="1" w:styleId="rynqvb">
    <w:name w:val="rynqvb"/>
    <w:basedOn w:val="VarsaylanParagrafYazTipi"/>
    <w:rsid w:val="007A0C97"/>
  </w:style>
  <w:style w:type="paragraph" w:customStyle="1" w:styleId="DecimalAligned">
    <w:name w:val="Decimal Aligned"/>
    <w:basedOn w:val="Normal"/>
    <w:uiPriority w:val="40"/>
    <w:qFormat/>
    <w:rsid w:val="007A0C97"/>
    <w:pPr>
      <w:tabs>
        <w:tab w:val="decimal" w:pos="360"/>
      </w:tabs>
      <w:spacing w:after="200" w:line="276" w:lineRule="auto"/>
    </w:pPr>
    <w:rPr>
      <w:rFonts w:eastAsia="Times New Roman"/>
    </w:rPr>
  </w:style>
  <w:style w:type="character" w:customStyle="1" w:styleId="HafifVurgulama1">
    <w:name w:val="Hafif Vurgulama1"/>
    <w:basedOn w:val="VarsaylanParagrafYazTipi"/>
    <w:uiPriority w:val="19"/>
    <w:qFormat/>
    <w:rsid w:val="007A0C97"/>
    <w:rPr>
      <w:rFonts w:eastAsia="Times New Roman" w:cs="Times New Roman"/>
      <w:bCs w:val="0"/>
      <w:i/>
      <w:iCs/>
      <w:color w:val="808080"/>
      <w:szCs w:val="22"/>
      <w:lang w:val="tr-TR"/>
    </w:rPr>
  </w:style>
  <w:style w:type="table" w:customStyle="1" w:styleId="AkGlgeleme-Vurgu11">
    <w:name w:val="Açık Gölgeleme - Vurgu 11"/>
    <w:basedOn w:val="NormalTablo"/>
    <w:next w:val="AkGlgeleme-Vurgu1"/>
    <w:uiPriority w:val="60"/>
    <w:rsid w:val="007A0C97"/>
    <w:pPr>
      <w:spacing w:after="0" w:line="240" w:lineRule="auto"/>
    </w:pPr>
    <w:rPr>
      <w:rFonts w:eastAsia="Times New Roman"/>
      <w:color w:val="0F4761"/>
      <w:kern w:val="0"/>
      <w:sz w:val="22"/>
      <w:szCs w:val="22"/>
      <w14:ligatures w14:val="none"/>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paragraph" w:customStyle="1" w:styleId="msobodytextindent">
    <w:name w:val="msobodytextindent"/>
    <w:basedOn w:val="Normal"/>
    <w:rsid w:val="007A0C97"/>
    <w:pPr>
      <w:snapToGrid w:val="0"/>
      <w:spacing w:after="0" w:line="240" w:lineRule="auto"/>
      <w:ind w:firstLine="720"/>
      <w:jc w:val="both"/>
    </w:pPr>
    <w:rPr>
      <w:rFonts w:ascii="Arial" w:eastAsia="Times New Roman" w:hAnsi="Arial" w:cs="Times New Roman"/>
      <w:szCs w:val="20"/>
      <w:lang w:eastAsia="tr-TR"/>
    </w:rPr>
  </w:style>
  <w:style w:type="paragraph" w:styleId="SonnotMetni">
    <w:name w:val="endnote text"/>
    <w:basedOn w:val="Normal"/>
    <w:link w:val="SonnotMetniChar"/>
    <w:uiPriority w:val="99"/>
    <w:semiHidden/>
    <w:unhideWhenUsed/>
    <w:rsid w:val="007A0C97"/>
    <w:pPr>
      <w:spacing w:after="0" w:line="240" w:lineRule="auto"/>
    </w:pPr>
    <w:rPr>
      <w:rFonts w:ascii="Arial" w:eastAsia="Times New Roman" w:hAnsi="Arial" w:cs="Times New Roman"/>
      <w:sz w:val="20"/>
      <w:szCs w:val="20"/>
    </w:rPr>
  </w:style>
  <w:style w:type="character" w:customStyle="1" w:styleId="SonnotMetniChar">
    <w:name w:val="Sonnot Metni Char"/>
    <w:basedOn w:val="VarsaylanParagrafYazTipi"/>
    <w:link w:val="SonnotMetni"/>
    <w:uiPriority w:val="99"/>
    <w:semiHidden/>
    <w:rsid w:val="007A0C97"/>
    <w:rPr>
      <w:rFonts w:ascii="Arial" w:eastAsia="Times New Roman" w:hAnsi="Arial" w:cs="Times New Roman"/>
      <w:kern w:val="0"/>
      <w:sz w:val="20"/>
      <w:szCs w:val="20"/>
      <w14:ligatures w14:val="none"/>
    </w:rPr>
  </w:style>
  <w:style w:type="character" w:styleId="SonnotBavurusu">
    <w:name w:val="endnote reference"/>
    <w:basedOn w:val="VarsaylanParagrafYazTipi"/>
    <w:uiPriority w:val="99"/>
    <w:semiHidden/>
    <w:unhideWhenUsed/>
    <w:rsid w:val="007A0C97"/>
    <w:rPr>
      <w:vertAlign w:val="superscript"/>
    </w:rPr>
  </w:style>
  <w:style w:type="character" w:customStyle="1" w:styleId="A10">
    <w:name w:val="A10"/>
    <w:uiPriority w:val="99"/>
    <w:rsid w:val="007A0C97"/>
    <w:rPr>
      <w:rFonts w:cs="Minion Pro"/>
      <w:color w:val="000000"/>
      <w:sz w:val="21"/>
      <w:szCs w:val="21"/>
    </w:rPr>
  </w:style>
  <w:style w:type="paragraph" w:customStyle="1" w:styleId="TBal1">
    <w:name w:val="İÇT Başlığı1"/>
    <w:basedOn w:val="Balk1"/>
    <w:next w:val="Normal"/>
    <w:uiPriority w:val="39"/>
    <w:unhideWhenUsed/>
    <w:qFormat/>
    <w:rsid w:val="007A0C97"/>
    <w:pPr>
      <w:keepNext w:val="0"/>
      <w:spacing w:before="240" w:after="200"/>
      <w:outlineLvl w:val="9"/>
    </w:pPr>
    <w:rPr>
      <w:sz w:val="32"/>
      <w:szCs w:val="32"/>
      <w:lang w:eastAsia="tr-TR"/>
    </w:rPr>
  </w:style>
  <w:style w:type="paragraph" w:customStyle="1" w:styleId="T21">
    <w:name w:val="İÇT 21"/>
    <w:basedOn w:val="Normal"/>
    <w:next w:val="Normal"/>
    <w:autoRedefine/>
    <w:uiPriority w:val="39"/>
    <w:unhideWhenUsed/>
    <w:rsid w:val="007A0C97"/>
    <w:pPr>
      <w:spacing w:after="100"/>
      <w:ind w:left="220"/>
    </w:pPr>
    <w:rPr>
      <w:rFonts w:eastAsia="Times New Roman" w:cs="Times New Roman"/>
      <w:lang w:eastAsia="tr-TR"/>
    </w:rPr>
  </w:style>
  <w:style w:type="paragraph" w:customStyle="1" w:styleId="T11">
    <w:name w:val="İÇT 11"/>
    <w:basedOn w:val="Normal"/>
    <w:next w:val="Normal"/>
    <w:autoRedefine/>
    <w:uiPriority w:val="39"/>
    <w:unhideWhenUsed/>
    <w:rsid w:val="007A0C97"/>
    <w:pPr>
      <w:spacing w:after="100"/>
    </w:pPr>
    <w:rPr>
      <w:rFonts w:eastAsia="Times New Roman" w:cs="Times New Roman"/>
      <w:lang w:eastAsia="tr-TR"/>
    </w:rPr>
  </w:style>
  <w:style w:type="paragraph" w:customStyle="1" w:styleId="T31">
    <w:name w:val="İÇT 31"/>
    <w:basedOn w:val="Normal"/>
    <w:next w:val="Normal"/>
    <w:autoRedefine/>
    <w:uiPriority w:val="39"/>
    <w:unhideWhenUsed/>
    <w:rsid w:val="007A0C97"/>
    <w:pPr>
      <w:spacing w:after="100"/>
      <w:ind w:left="440"/>
    </w:pPr>
    <w:rPr>
      <w:rFonts w:eastAsia="Times New Roman" w:cs="Times New Roman"/>
      <w:lang w:eastAsia="tr-TR"/>
    </w:rPr>
  </w:style>
  <w:style w:type="paragraph" w:customStyle="1" w:styleId="SL-FlLftSgl">
    <w:name w:val="SL-Fl Lft Sgl"/>
    <w:uiPriority w:val="99"/>
    <w:rsid w:val="007A0C97"/>
    <w:pPr>
      <w:spacing w:after="0" w:line="240" w:lineRule="atLeast"/>
      <w:jc w:val="both"/>
    </w:pPr>
    <w:rPr>
      <w:rFonts w:ascii="Arial" w:eastAsia="Times New Roman" w:hAnsi="Arial" w:cs="Times New Roman"/>
      <w:kern w:val="0"/>
      <w:sz w:val="20"/>
      <w:szCs w:val="20"/>
      <w:lang w:val="en-US" w:eastAsia="en-GB"/>
      <w14:ligatures w14:val="none"/>
    </w:rPr>
  </w:style>
  <w:style w:type="character" w:customStyle="1" w:styleId="zmlenmeyenBahsetme3">
    <w:name w:val="Çözümlenmeyen Bahsetme3"/>
    <w:basedOn w:val="VarsaylanParagrafYazTipi"/>
    <w:uiPriority w:val="99"/>
    <w:semiHidden/>
    <w:unhideWhenUsed/>
    <w:rsid w:val="007A0C97"/>
    <w:rPr>
      <w:color w:val="605E5C"/>
      <w:shd w:val="clear" w:color="auto" w:fill="E1DFDD"/>
    </w:rPr>
  </w:style>
  <w:style w:type="paragraph" w:styleId="ekillerTablosu">
    <w:name w:val="table of figures"/>
    <w:basedOn w:val="Normal"/>
    <w:next w:val="Normal"/>
    <w:uiPriority w:val="99"/>
    <w:unhideWhenUsed/>
    <w:rsid w:val="007A0C97"/>
    <w:pPr>
      <w:spacing w:after="0" w:line="240" w:lineRule="auto"/>
    </w:pPr>
    <w:rPr>
      <w:rFonts w:ascii="Arial" w:eastAsia="Times New Roman" w:hAnsi="Arial" w:cs="Times New Roman"/>
      <w:szCs w:val="20"/>
    </w:rPr>
  </w:style>
  <w:style w:type="character" w:customStyle="1" w:styleId="zlenenKpr1">
    <w:name w:val="İzlenen Köprü1"/>
    <w:basedOn w:val="VarsaylanParagrafYazTipi"/>
    <w:uiPriority w:val="99"/>
    <w:semiHidden/>
    <w:unhideWhenUsed/>
    <w:rsid w:val="007A0C97"/>
    <w:rPr>
      <w:color w:val="96607D"/>
      <w:u w:val="single"/>
    </w:rPr>
  </w:style>
  <w:style w:type="paragraph" w:styleId="GvdeMetniGirintisi">
    <w:name w:val="Body Text Indent"/>
    <w:basedOn w:val="Normal"/>
    <w:link w:val="GvdeMetniGirintisiChar1"/>
    <w:uiPriority w:val="99"/>
    <w:semiHidden/>
    <w:unhideWhenUsed/>
    <w:rsid w:val="007A0C97"/>
    <w:pPr>
      <w:spacing w:after="120"/>
      <w:ind w:left="283"/>
    </w:pPr>
  </w:style>
  <w:style w:type="character" w:customStyle="1" w:styleId="GvdeMetniGirintisiChar1">
    <w:name w:val="Gövde Metni Girintisi Char1"/>
    <w:basedOn w:val="VarsaylanParagrafYazTipi"/>
    <w:link w:val="GvdeMetniGirintisi"/>
    <w:uiPriority w:val="99"/>
    <w:semiHidden/>
    <w:rsid w:val="007A0C97"/>
    <w:rPr>
      <w:kern w:val="0"/>
      <w:sz w:val="22"/>
      <w:szCs w:val="22"/>
      <w14:ligatures w14:val="none"/>
    </w:rPr>
  </w:style>
  <w:style w:type="character" w:styleId="HafifVurgulama">
    <w:name w:val="Subtle Emphasis"/>
    <w:basedOn w:val="VarsaylanParagrafYazTipi"/>
    <w:uiPriority w:val="19"/>
    <w:qFormat/>
    <w:rsid w:val="007A0C97"/>
    <w:rPr>
      <w:i/>
      <w:iCs/>
      <w:color w:val="404040" w:themeColor="text1" w:themeTint="BF"/>
    </w:rPr>
  </w:style>
  <w:style w:type="table" w:styleId="AkGlgeleme-Vurgu1">
    <w:name w:val="Light Shading Accent 1"/>
    <w:basedOn w:val="NormalTablo"/>
    <w:uiPriority w:val="60"/>
    <w:semiHidden/>
    <w:unhideWhenUsed/>
    <w:rsid w:val="007A0C9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character" w:styleId="zlenenKpr">
    <w:name w:val="FollowedHyperlink"/>
    <w:basedOn w:val="VarsaylanParagrafYazTipi"/>
    <w:uiPriority w:val="99"/>
    <w:semiHidden/>
    <w:unhideWhenUsed/>
    <w:rsid w:val="007A0C97"/>
    <w:rPr>
      <w:color w:val="96607D" w:themeColor="followedHyperlink"/>
      <w:u w:val="single"/>
    </w:rPr>
  </w:style>
  <w:style w:type="table" w:customStyle="1" w:styleId="DzTablo21">
    <w:name w:val="Düz Tablo 21"/>
    <w:basedOn w:val="NormalTablo"/>
    <w:uiPriority w:val="42"/>
    <w:rsid w:val="007A0C97"/>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Glgeleme-Vurgu12">
    <w:name w:val="Açık Gölgeleme - Vurgu 12"/>
    <w:basedOn w:val="NormalTablo"/>
    <w:next w:val="AkGlgeleme-Vurgu1"/>
    <w:uiPriority w:val="60"/>
    <w:rsid w:val="007A0C97"/>
    <w:pPr>
      <w:spacing w:after="0" w:line="240" w:lineRule="auto"/>
    </w:pPr>
    <w:rPr>
      <w:color w:val="0F4761"/>
      <w:sz w:val="22"/>
      <w:szCs w:val="22"/>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numbering" w:customStyle="1" w:styleId="ListeYok4">
    <w:name w:val="Liste Yok4"/>
    <w:next w:val="ListeYok"/>
    <w:uiPriority w:val="99"/>
    <w:semiHidden/>
    <w:unhideWhenUsed/>
    <w:rsid w:val="007A0C97"/>
  </w:style>
  <w:style w:type="table" w:customStyle="1" w:styleId="TabloKlavuzu8">
    <w:name w:val="Tablo Kılavuzu8"/>
    <w:basedOn w:val="NormalTablo"/>
    <w:next w:val="TabloKlavuzu"/>
    <w:uiPriority w:val="59"/>
    <w:rsid w:val="007A0C97"/>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7A0C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657A26"/>
    <w:pPr>
      <w:spacing w:after="0" w:line="240" w:lineRule="auto"/>
    </w:pPr>
    <w:rPr>
      <w:rFonts w:eastAsia="DengXi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657A26"/>
    <w:pPr>
      <w:spacing w:after="0" w:line="240" w:lineRule="auto"/>
    </w:pPr>
    <w:rPr>
      <w:rFonts w:eastAsia="DengXi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657A26"/>
    <w:pPr>
      <w:spacing w:after="0" w:line="240" w:lineRule="auto"/>
    </w:pPr>
    <w:rPr>
      <w:rFonts w:eastAsia="DengXi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1">
    <w:name w:val="Düz Tablo 211"/>
    <w:basedOn w:val="NormalTablo"/>
    <w:next w:val="DzTablo22"/>
    <w:uiPriority w:val="42"/>
    <w:rsid w:val="00657A26"/>
    <w:pPr>
      <w:spacing w:after="0" w:line="240" w:lineRule="auto"/>
    </w:pPr>
    <w:rPr>
      <w:rFonts w:eastAsia="DengXian"/>
      <w:lang w:val="en-US"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42">
    <w:name w:val="Tablo Kılavuzu42"/>
    <w:basedOn w:val="NormalTablo"/>
    <w:next w:val="TabloKlavuzu"/>
    <w:uiPriority w:val="39"/>
    <w:rsid w:val="00657A26"/>
    <w:pPr>
      <w:spacing w:after="0" w:line="240" w:lineRule="auto"/>
    </w:pPr>
    <w:rPr>
      <w:rFonts w:eastAsia="DengXi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39"/>
    <w:rsid w:val="00657A26"/>
    <w:pPr>
      <w:spacing w:after="0" w:line="240" w:lineRule="auto"/>
    </w:pPr>
    <w:rPr>
      <w:rFonts w:eastAsia="DengXi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2">
    <w:name w:val="Düz Tablo 22"/>
    <w:basedOn w:val="NormalTablo"/>
    <w:uiPriority w:val="42"/>
    <w:rsid w:val="00657A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isteYok5">
    <w:name w:val="Liste Yok5"/>
    <w:next w:val="ListeYok"/>
    <w:uiPriority w:val="99"/>
    <w:semiHidden/>
    <w:unhideWhenUsed/>
    <w:rsid w:val="00657A26"/>
  </w:style>
  <w:style w:type="paragraph" w:customStyle="1" w:styleId="Kaynaka2">
    <w:name w:val="Kaynakça  2"/>
    <w:basedOn w:val="Normal"/>
    <w:next w:val="Normal"/>
    <w:uiPriority w:val="37"/>
    <w:unhideWhenUsed/>
    <w:rsid w:val="00657A26"/>
    <w:rPr>
      <w:noProof/>
    </w:rPr>
  </w:style>
  <w:style w:type="table" w:customStyle="1" w:styleId="KlavuzuTablo4-Vurgu51">
    <w:name w:val="Kılavuzu Tablo 4 - Vurgu 51"/>
    <w:basedOn w:val="NormalTablo"/>
    <w:uiPriority w:val="49"/>
    <w:rsid w:val="00657A26"/>
    <w:pPr>
      <w:spacing w:after="0" w:line="240" w:lineRule="auto"/>
    </w:pPr>
    <w:rPr>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old-Italics">
    <w:name w:val="Bold-Italics"/>
    <w:basedOn w:val="Normal"/>
    <w:next w:val="Normal"/>
    <w:link w:val="Bold-ItalicsChar"/>
    <w:qFormat/>
    <w:rsid w:val="00657A26"/>
    <w:pPr>
      <w:spacing w:after="240" w:line="240" w:lineRule="auto"/>
      <w:jc w:val="both"/>
    </w:pPr>
    <w:rPr>
      <w:rFonts w:eastAsia="Times New Roman"/>
      <w:b/>
      <w:i/>
      <w:szCs w:val="24"/>
      <w:lang w:val="en-US"/>
    </w:rPr>
  </w:style>
  <w:style w:type="character" w:customStyle="1" w:styleId="Bold-ItalicsChar">
    <w:name w:val="Bold-Italics Char"/>
    <w:basedOn w:val="VarsaylanParagrafYazTipi"/>
    <w:link w:val="Bold-Italics"/>
    <w:rsid w:val="00657A26"/>
    <w:rPr>
      <w:rFonts w:ascii="Times New Roman" w:eastAsia="Times New Roman" w:hAnsi="Times New Roman"/>
      <w:b/>
      <w:i/>
      <w:kern w:val="0"/>
      <w:lang w:val="en-US"/>
      <w14:ligatures w14:val="none"/>
    </w:rPr>
  </w:style>
  <w:style w:type="table" w:customStyle="1" w:styleId="TabloKlavuzu10">
    <w:name w:val="Tablo Kılavuzu10"/>
    <w:basedOn w:val="NormalTablo"/>
    <w:next w:val="TabloKlavuzu"/>
    <w:uiPriority w:val="39"/>
    <w:rsid w:val="00657A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11">
    <w:name w:val="Düz Tablo 11"/>
    <w:basedOn w:val="NormalTablo"/>
    <w:uiPriority w:val="41"/>
    <w:rsid w:val="00657A26"/>
    <w:pPr>
      <w:spacing w:after="0" w:line="240" w:lineRule="auto"/>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uTablo4-Vurgu31">
    <w:name w:val="Kılavuzu Tablo 4 - Vurgu 31"/>
    <w:basedOn w:val="NormalTablo"/>
    <w:uiPriority w:val="49"/>
    <w:rsid w:val="00657A26"/>
    <w:pPr>
      <w:spacing w:after="0" w:line="240" w:lineRule="auto"/>
    </w:pPr>
    <w:rPr>
      <w:kern w:val="0"/>
      <w:sz w:val="22"/>
      <w:szCs w:val="22"/>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ListeYok6">
    <w:name w:val="Liste Yok6"/>
    <w:next w:val="ListeYok"/>
    <w:uiPriority w:val="99"/>
    <w:semiHidden/>
    <w:unhideWhenUsed/>
    <w:rsid w:val="00657A26"/>
  </w:style>
  <w:style w:type="table" w:customStyle="1" w:styleId="TabloKlavuzu13">
    <w:name w:val="Tablo Kılavuzu13"/>
    <w:basedOn w:val="NormalTablo"/>
    <w:next w:val="TabloKlavuzu"/>
    <w:uiPriority w:val="59"/>
    <w:rsid w:val="00657A26"/>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uiPriority w:val="59"/>
    <w:rsid w:val="00657A26"/>
    <w:pPr>
      <w:spacing w:after="0" w:line="240" w:lineRule="auto"/>
      <w:ind w:firstLine="567"/>
    </w:pPr>
    <w:rPr>
      <w:rFonts w:ascii="Times New Roman" w:hAnsi="Times New Roman"/>
      <w:kern w:val="0"/>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657A26"/>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D0562D"/>
    <w:rPr>
      <w:color w:val="605E5C"/>
      <w:shd w:val="clear" w:color="auto" w:fill="E1DFDD"/>
    </w:rPr>
  </w:style>
  <w:style w:type="paragraph" w:styleId="TBal">
    <w:name w:val="TOC Heading"/>
    <w:basedOn w:val="Balk1"/>
    <w:next w:val="Normal"/>
    <w:uiPriority w:val="39"/>
    <w:unhideWhenUsed/>
    <w:qFormat/>
    <w:rsid w:val="0051621A"/>
    <w:pPr>
      <w:spacing w:before="240" w:after="0"/>
      <w:outlineLvl w:val="9"/>
    </w:pPr>
    <w:rPr>
      <w:sz w:val="32"/>
      <w:szCs w:val="32"/>
      <w:lang w:eastAsia="tr-TR"/>
    </w:rPr>
  </w:style>
  <w:style w:type="paragraph" w:styleId="T1">
    <w:name w:val="toc 1"/>
    <w:basedOn w:val="Normal"/>
    <w:next w:val="Normal"/>
    <w:autoRedefine/>
    <w:uiPriority w:val="39"/>
    <w:unhideWhenUsed/>
    <w:rsid w:val="00B6715F"/>
    <w:pPr>
      <w:tabs>
        <w:tab w:val="right" w:leader="dot" w:pos="9725"/>
      </w:tabs>
      <w:spacing w:after="100"/>
    </w:pPr>
  </w:style>
  <w:style w:type="paragraph" w:styleId="T3">
    <w:name w:val="toc 3"/>
    <w:basedOn w:val="Normal"/>
    <w:next w:val="Normal"/>
    <w:autoRedefine/>
    <w:uiPriority w:val="39"/>
    <w:unhideWhenUsed/>
    <w:rsid w:val="0051621A"/>
    <w:pPr>
      <w:tabs>
        <w:tab w:val="right" w:leader="dot" w:pos="9725"/>
      </w:tabs>
      <w:spacing w:after="100"/>
    </w:pPr>
  </w:style>
  <w:style w:type="paragraph" w:styleId="T2">
    <w:name w:val="toc 2"/>
    <w:basedOn w:val="Normal"/>
    <w:next w:val="Normal"/>
    <w:autoRedefine/>
    <w:uiPriority w:val="39"/>
    <w:unhideWhenUsed/>
    <w:rsid w:val="0051621A"/>
    <w:pPr>
      <w:spacing w:after="100" w:line="278" w:lineRule="auto"/>
      <w:ind w:left="240"/>
    </w:pPr>
    <w:rPr>
      <w:rFonts w:asciiTheme="minorHAnsi" w:eastAsiaTheme="minorEastAsia" w:hAnsiTheme="minorHAnsi"/>
      <w:kern w:val="2"/>
      <w:szCs w:val="24"/>
      <w:lang w:eastAsia="tr-TR"/>
      <w14:ligatures w14:val="standardContextual"/>
    </w:rPr>
  </w:style>
  <w:style w:type="paragraph" w:styleId="T4">
    <w:name w:val="toc 4"/>
    <w:basedOn w:val="Normal"/>
    <w:next w:val="Normal"/>
    <w:autoRedefine/>
    <w:uiPriority w:val="39"/>
    <w:unhideWhenUsed/>
    <w:rsid w:val="0051621A"/>
    <w:pPr>
      <w:spacing w:after="100" w:line="278" w:lineRule="auto"/>
      <w:ind w:left="720"/>
    </w:pPr>
    <w:rPr>
      <w:rFonts w:asciiTheme="minorHAnsi" w:eastAsiaTheme="minorEastAsia" w:hAnsiTheme="minorHAnsi"/>
      <w:kern w:val="2"/>
      <w:szCs w:val="24"/>
      <w:lang w:eastAsia="tr-TR"/>
      <w14:ligatures w14:val="standardContextual"/>
    </w:rPr>
  </w:style>
  <w:style w:type="paragraph" w:styleId="T5">
    <w:name w:val="toc 5"/>
    <w:basedOn w:val="Normal"/>
    <w:next w:val="Normal"/>
    <w:autoRedefine/>
    <w:uiPriority w:val="39"/>
    <w:unhideWhenUsed/>
    <w:rsid w:val="0051621A"/>
    <w:pPr>
      <w:spacing w:after="100" w:line="278" w:lineRule="auto"/>
      <w:ind w:left="960"/>
    </w:pPr>
    <w:rPr>
      <w:rFonts w:asciiTheme="minorHAnsi" w:eastAsiaTheme="minorEastAsia" w:hAnsiTheme="minorHAnsi"/>
      <w:kern w:val="2"/>
      <w:szCs w:val="24"/>
      <w:lang w:eastAsia="tr-TR"/>
      <w14:ligatures w14:val="standardContextual"/>
    </w:rPr>
  </w:style>
  <w:style w:type="paragraph" w:styleId="T6">
    <w:name w:val="toc 6"/>
    <w:basedOn w:val="Normal"/>
    <w:next w:val="Normal"/>
    <w:autoRedefine/>
    <w:uiPriority w:val="39"/>
    <w:unhideWhenUsed/>
    <w:rsid w:val="0051621A"/>
    <w:pPr>
      <w:spacing w:after="100" w:line="278" w:lineRule="auto"/>
      <w:ind w:left="1200"/>
    </w:pPr>
    <w:rPr>
      <w:rFonts w:asciiTheme="minorHAnsi" w:eastAsiaTheme="minorEastAsia" w:hAnsiTheme="minorHAnsi"/>
      <w:kern w:val="2"/>
      <w:szCs w:val="24"/>
      <w:lang w:eastAsia="tr-TR"/>
      <w14:ligatures w14:val="standardContextual"/>
    </w:rPr>
  </w:style>
  <w:style w:type="paragraph" w:styleId="T7">
    <w:name w:val="toc 7"/>
    <w:basedOn w:val="Normal"/>
    <w:next w:val="Normal"/>
    <w:autoRedefine/>
    <w:uiPriority w:val="39"/>
    <w:unhideWhenUsed/>
    <w:rsid w:val="0051621A"/>
    <w:pPr>
      <w:spacing w:after="100" w:line="278" w:lineRule="auto"/>
      <w:ind w:left="1440"/>
    </w:pPr>
    <w:rPr>
      <w:rFonts w:asciiTheme="minorHAnsi" w:eastAsiaTheme="minorEastAsia" w:hAnsiTheme="minorHAnsi"/>
      <w:kern w:val="2"/>
      <w:szCs w:val="24"/>
      <w:lang w:eastAsia="tr-TR"/>
      <w14:ligatures w14:val="standardContextual"/>
    </w:rPr>
  </w:style>
  <w:style w:type="paragraph" w:styleId="T8">
    <w:name w:val="toc 8"/>
    <w:basedOn w:val="Normal"/>
    <w:next w:val="Normal"/>
    <w:autoRedefine/>
    <w:uiPriority w:val="39"/>
    <w:unhideWhenUsed/>
    <w:rsid w:val="0051621A"/>
    <w:pPr>
      <w:spacing w:after="100" w:line="278" w:lineRule="auto"/>
      <w:ind w:left="1680"/>
    </w:pPr>
    <w:rPr>
      <w:rFonts w:asciiTheme="minorHAnsi" w:eastAsiaTheme="minorEastAsia" w:hAnsiTheme="minorHAnsi"/>
      <w:kern w:val="2"/>
      <w:szCs w:val="24"/>
      <w:lang w:eastAsia="tr-TR"/>
      <w14:ligatures w14:val="standardContextual"/>
    </w:rPr>
  </w:style>
  <w:style w:type="paragraph" w:styleId="T9">
    <w:name w:val="toc 9"/>
    <w:basedOn w:val="Normal"/>
    <w:next w:val="Normal"/>
    <w:autoRedefine/>
    <w:uiPriority w:val="39"/>
    <w:unhideWhenUsed/>
    <w:rsid w:val="0051621A"/>
    <w:pPr>
      <w:spacing w:after="100" w:line="278" w:lineRule="auto"/>
      <w:ind w:left="1920"/>
    </w:pPr>
    <w:rPr>
      <w:rFonts w:asciiTheme="minorHAnsi" w:eastAsiaTheme="minorEastAsia" w:hAnsiTheme="minorHAnsi"/>
      <w:kern w:val="2"/>
      <w:szCs w:val="24"/>
      <w:lang w:eastAsia="tr-TR"/>
      <w14:ligatures w14:val="standardContextual"/>
    </w:rPr>
  </w:style>
  <w:style w:type="paragraph" w:styleId="Dzeltme">
    <w:name w:val="Revision"/>
    <w:hidden/>
    <w:uiPriority w:val="99"/>
    <w:semiHidden/>
    <w:rsid w:val="009C3EA3"/>
    <w:pPr>
      <w:spacing w:after="0" w:line="240" w:lineRule="auto"/>
    </w:pPr>
    <w:rPr>
      <w:rFonts w:ascii="Times New Roman" w:hAnsi="Times New Roman"/>
      <w:kern w:val="0"/>
      <w:szCs w:val="22"/>
      <w14:ligatures w14:val="none"/>
    </w:rPr>
  </w:style>
  <w:style w:type="table" w:customStyle="1" w:styleId="ListeTablo211">
    <w:name w:val="Liste Tablo 211"/>
    <w:basedOn w:val="NormalTablo"/>
    <w:uiPriority w:val="47"/>
    <w:rsid w:val="00BB70A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267">
      <w:bodyDiv w:val="1"/>
      <w:marLeft w:val="0"/>
      <w:marRight w:val="0"/>
      <w:marTop w:val="0"/>
      <w:marBottom w:val="0"/>
      <w:divBdr>
        <w:top w:val="none" w:sz="0" w:space="0" w:color="auto"/>
        <w:left w:val="none" w:sz="0" w:space="0" w:color="auto"/>
        <w:bottom w:val="none" w:sz="0" w:space="0" w:color="auto"/>
        <w:right w:val="none" w:sz="0" w:space="0" w:color="auto"/>
      </w:divBdr>
    </w:div>
    <w:div w:id="24645958">
      <w:bodyDiv w:val="1"/>
      <w:marLeft w:val="0"/>
      <w:marRight w:val="0"/>
      <w:marTop w:val="0"/>
      <w:marBottom w:val="0"/>
      <w:divBdr>
        <w:top w:val="none" w:sz="0" w:space="0" w:color="auto"/>
        <w:left w:val="none" w:sz="0" w:space="0" w:color="auto"/>
        <w:bottom w:val="none" w:sz="0" w:space="0" w:color="auto"/>
        <w:right w:val="none" w:sz="0" w:space="0" w:color="auto"/>
      </w:divBdr>
    </w:div>
    <w:div w:id="34434095">
      <w:bodyDiv w:val="1"/>
      <w:marLeft w:val="0"/>
      <w:marRight w:val="0"/>
      <w:marTop w:val="0"/>
      <w:marBottom w:val="0"/>
      <w:divBdr>
        <w:top w:val="none" w:sz="0" w:space="0" w:color="auto"/>
        <w:left w:val="none" w:sz="0" w:space="0" w:color="auto"/>
        <w:bottom w:val="none" w:sz="0" w:space="0" w:color="auto"/>
        <w:right w:val="none" w:sz="0" w:space="0" w:color="auto"/>
      </w:divBdr>
    </w:div>
    <w:div w:id="44255079">
      <w:bodyDiv w:val="1"/>
      <w:marLeft w:val="0"/>
      <w:marRight w:val="0"/>
      <w:marTop w:val="0"/>
      <w:marBottom w:val="0"/>
      <w:divBdr>
        <w:top w:val="none" w:sz="0" w:space="0" w:color="auto"/>
        <w:left w:val="none" w:sz="0" w:space="0" w:color="auto"/>
        <w:bottom w:val="none" w:sz="0" w:space="0" w:color="auto"/>
        <w:right w:val="none" w:sz="0" w:space="0" w:color="auto"/>
      </w:divBdr>
    </w:div>
    <w:div w:id="121074158">
      <w:bodyDiv w:val="1"/>
      <w:marLeft w:val="0"/>
      <w:marRight w:val="0"/>
      <w:marTop w:val="0"/>
      <w:marBottom w:val="0"/>
      <w:divBdr>
        <w:top w:val="none" w:sz="0" w:space="0" w:color="auto"/>
        <w:left w:val="none" w:sz="0" w:space="0" w:color="auto"/>
        <w:bottom w:val="none" w:sz="0" w:space="0" w:color="auto"/>
        <w:right w:val="none" w:sz="0" w:space="0" w:color="auto"/>
      </w:divBdr>
    </w:div>
    <w:div w:id="144664980">
      <w:bodyDiv w:val="1"/>
      <w:marLeft w:val="0"/>
      <w:marRight w:val="0"/>
      <w:marTop w:val="0"/>
      <w:marBottom w:val="0"/>
      <w:divBdr>
        <w:top w:val="none" w:sz="0" w:space="0" w:color="auto"/>
        <w:left w:val="none" w:sz="0" w:space="0" w:color="auto"/>
        <w:bottom w:val="none" w:sz="0" w:space="0" w:color="auto"/>
        <w:right w:val="none" w:sz="0" w:space="0" w:color="auto"/>
      </w:divBdr>
    </w:div>
    <w:div w:id="167141091">
      <w:bodyDiv w:val="1"/>
      <w:marLeft w:val="0"/>
      <w:marRight w:val="0"/>
      <w:marTop w:val="0"/>
      <w:marBottom w:val="0"/>
      <w:divBdr>
        <w:top w:val="none" w:sz="0" w:space="0" w:color="auto"/>
        <w:left w:val="none" w:sz="0" w:space="0" w:color="auto"/>
        <w:bottom w:val="none" w:sz="0" w:space="0" w:color="auto"/>
        <w:right w:val="none" w:sz="0" w:space="0" w:color="auto"/>
      </w:divBdr>
    </w:div>
    <w:div w:id="191187061">
      <w:bodyDiv w:val="1"/>
      <w:marLeft w:val="0"/>
      <w:marRight w:val="0"/>
      <w:marTop w:val="0"/>
      <w:marBottom w:val="0"/>
      <w:divBdr>
        <w:top w:val="none" w:sz="0" w:space="0" w:color="auto"/>
        <w:left w:val="none" w:sz="0" w:space="0" w:color="auto"/>
        <w:bottom w:val="none" w:sz="0" w:space="0" w:color="auto"/>
        <w:right w:val="none" w:sz="0" w:space="0" w:color="auto"/>
      </w:divBdr>
    </w:div>
    <w:div w:id="230384735">
      <w:bodyDiv w:val="1"/>
      <w:marLeft w:val="0"/>
      <w:marRight w:val="0"/>
      <w:marTop w:val="0"/>
      <w:marBottom w:val="0"/>
      <w:divBdr>
        <w:top w:val="none" w:sz="0" w:space="0" w:color="auto"/>
        <w:left w:val="none" w:sz="0" w:space="0" w:color="auto"/>
        <w:bottom w:val="none" w:sz="0" w:space="0" w:color="auto"/>
        <w:right w:val="none" w:sz="0" w:space="0" w:color="auto"/>
      </w:divBdr>
    </w:div>
    <w:div w:id="302394161">
      <w:bodyDiv w:val="1"/>
      <w:marLeft w:val="0"/>
      <w:marRight w:val="0"/>
      <w:marTop w:val="0"/>
      <w:marBottom w:val="0"/>
      <w:divBdr>
        <w:top w:val="none" w:sz="0" w:space="0" w:color="auto"/>
        <w:left w:val="none" w:sz="0" w:space="0" w:color="auto"/>
        <w:bottom w:val="none" w:sz="0" w:space="0" w:color="auto"/>
        <w:right w:val="none" w:sz="0" w:space="0" w:color="auto"/>
      </w:divBdr>
    </w:div>
    <w:div w:id="354235155">
      <w:bodyDiv w:val="1"/>
      <w:marLeft w:val="0"/>
      <w:marRight w:val="0"/>
      <w:marTop w:val="0"/>
      <w:marBottom w:val="0"/>
      <w:divBdr>
        <w:top w:val="none" w:sz="0" w:space="0" w:color="auto"/>
        <w:left w:val="none" w:sz="0" w:space="0" w:color="auto"/>
        <w:bottom w:val="none" w:sz="0" w:space="0" w:color="auto"/>
        <w:right w:val="none" w:sz="0" w:space="0" w:color="auto"/>
      </w:divBdr>
    </w:div>
    <w:div w:id="409278160">
      <w:bodyDiv w:val="1"/>
      <w:marLeft w:val="0"/>
      <w:marRight w:val="0"/>
      <w:marTop w:val="0"/>
      <w:marBottom w:val="0"/>
      <w:divBdr>
        <w:top w:val="none" w:sz="0" w:space="0" w:color="auto"/>
        <w:left w:val="none" w:sz="0" w:space="0" w:color="auto"/>
        <w:bottom w:val="none" w:sz="0" w:space="0" w:color="auto"/>
        <w:right w:val="none" w:sz="0" w:space="0" w:color="auto"/>
      </w:divBdr>
    </w:div>
    <w:div w:id="437532544">
      <w:bodyDiv w:val="1"/>
      <w:marLeft w:val="0"/>
      <w:marRight w:val="0"/>
      <w:marTop w:val="0"/>
      <w:marBottom w:val="0"/>
      <w:divBdr>
        <w:top w:val="none" w:sz="0" w:space="0" w:color="auto"/>
        <w:left w:val="none" w:sz="0" w:space="0" w:color="auto"/>
        <w:bottom w:val="none" w:sz="0" w:space="0" w:color="auto"/>
        <w:right w:val="none" w:sz="0" w:space="0" w:color="auto"/>
      </w:divBdr>
    </w:div>
    <w:div w:id="444348780">
      <w:bodyDiv w:val="1"/>
      <w:marLeft w:val="0"/>
      <w:marRight w:val="0"/>
      <w:marTop w:val="0"/>
      <w:marBottom w:val="0"/>
      <w:divBdr>
        <w:top w:val="none" w:sz="0" w:space="0" w:color="auto"/>
        <w:left w:val="none" w:sz="0" w:space="0" w:color="auto"/>
        <w:bottom w:val="none" w:sz="0" w:space="0" w:color="auto"/>
        <w:right w:val="none" w:sz="0" w:space="0" w:color="auto"/>
      </w:divBdr>
    </w:div>
    <w:div w:id="461964555">
      <w:bodyDiv w:val="1"/>
      <w:marLeft w:val="0"/>
      <w:marRight w:val="0"/>
      <w:marTop w:val="0"/>
      <w:marBottom w:val="0"/>
      <w:divBdr>
        <w:top w:val="none" w:sz="0" w:space="0" w:color="auto"/>
        <w:left w:val="none" w:sz="0" w:space="0" w:color="auto"/>
        <w:bottom w:val="none" w:sz="0" w:space="0" w:color="auto"/>
        <w:right w:val="none" w:sz="0" w:space="0" w:color="auto"/>
      </w:divBdr>
    </w:div>
    <w:div w:id="475074550">
      <w:bodyDiv w:val="1"/>
      <w:marLeft w:val="0"/>
      <w:marRight w:val="0"/>
      <w:marTop w:val="0"/>
      <w:marBottom w:val="0"/>
      <w:divBdr>
        <w:top w:val="none" w:sz="0" w:space="0" w:color="auto"/>
        <w:left w:val="none" w:sz="0" w:space="0" w:color="auto"/>
        <w:bottom w:val="none" w:sz="0" w:space="0" w:color="auto"/>
        <w:right w:val="none" w:sz="0" w:space="0" w:color="auto"/>
      </w:divBdr>
    </w:div>
    <w:div w:id="513880471">
      <w:bodyDiv w:val="1"/>
      <w:marLeft w:val="0"/>
      <w:marRight w:val="0"/>
      <w:marTop w:val="0"/>
      <w:marBottom w:val="0"/>
      <w:divBdr>
        <w:top w:val="none" w:sz="0" w:space="0" w:color="auto"/>
        <w:left w:val="none" w:sz="0" w:space="0" w:color="auto"/>
        <w:bottom w:val="none" w:sz="0" w:space="0" w:color="auto"/>
        <w:right w:val="none" w:sz="0" w:space="0" w:color="auto"/>
      </w:divBdr>
    </w:div>
    <w:div w:id="540213770">
      <w:bodyDiv w:val="1"/>
      <w:marLeft w:val="0"/>
      <w:marRight w:val="0"/>
      <w:marTop w:val="0"/>
      <w:marBottom w:val="0"/>
      <w:divBdr>
        <w:top w:val="none" w:sz="0" w:space="0" w:color="auto"/>
        <w:left w:val="none" w:sz="0" w:space="0" w:color="auto"/>
        <w:bottom w:val="none" w:sz="0" w:space="0" w:color="auto"/>
        <w:right w:val="none" w:sz="0" w:space="0" w:color="auto"/>
      </w:divBdr>
    </w:div>
    <w:div w:id="550072123">
      <w:bodyDiv w:val="1"/>
      <w:marLeft w:val="0"/>
      <w:marRight w:val="0"/>
      <w:marTop w:val="0"/>
      <w:marBottom w:val="0"/>
      <w:divBdr>
        <w:top w:val="none" w:sz="0" w:space="0" w:color="auto"/>
        <w:left w:val="none" w:sz="0" w:space="0" w:color="auto"/>
        <w:bottom w:val="none" w:sz="0" w:space="0" w:color="auto"/>
        <w:right w:val="none" w:sz="0" w:space="0" w:color="auto"/>
      </w:divBdr>
    </w:div>
    <w:div w:id="556087290">
      <w:bodyDiv w:val="1"/>
      <w:marLeft w:val="0"/>
      <w:marRight w:val="0"/>
      <w:marTop w:val="0"/>
      <w:marBottom w:val="0"/>
      <w:divBdr>
        <w:top w:val="none" w:sz="0" w:space="0" w:color="auto"/>
        <w:left w:val="none" w:sz="0" w:space="0" w:color="auto"/>
        <w:bottom w:val="none" w:sz="0" w:space="0" w:color="auto"/>
        <w:right w:val="none" w:sz="0" w:space="0" w:color="auto"/>
      </w:divBdr>
    </w:div>
    <w:div w:id="565457729">
      <w:bodyDiv w:val="1"/>
      <w:marLeft w:val="0"/>
      <w:marRight w:val="0"/>
      <w:marTop w:val="0"/>
      <w:marBottom w:val="0"/>
      <w:divBdr>
        <w:top w:val="none" w:sz="0" w:space="0" w:color="auto"/>
        <w:left w:val="none" w:sz="0" w:space="0" w:color="auto"/>
        <w:bottom w:val="none" w:sz="0" w:space="0" w:color="auto"/>
        <w:right w:val="none" w:sz="0" w:space="0" w:color="auto"/>
      </w:divBdr>
    </w:div>
    <w:div w:id="634221220">
      <w:bodyDiv w:val="1"/>
      <w:marLeft w:val="0"/>
      <w:marRight w:val="0"/>
      <w:marTop w:val="0"/>
      <w:marBottom w:val="0"/>
      <w:divBdr>
        <w:top w:val="none" w:sz="0" w:space="0" w:color="auto"/>
        <w:left w:val="none" w:sz="0" w:space="0" w:color="auto"/>
        <w:bottom w:val="none" w:sz="0" w:space="0" w:color="auto"/>
        <w:right w:val="none" w:sz="0" w:space="0" w:color="auto"/>
      </w:divBdr>
    </w:div>
    <w:div w:id="662321619">
      <w:bodyDiv w:val="1"/>
      <w:marLeft w:val="0"/>
      <w:marRight w:val="0"/>
      <w:marTop w:val="0"/>
      <w:marBottom w:val="0"/>
      <w:divBdr>
        <w:top w:val="none" w:sz="0" w:space="0" w:color="auto"/>
        <w:left w:val="none" w:sz="0" w:space="0" w:color="auto"/>
        <w:bottom w:val="none" w:sz="0" w:space="0" w:color="auto"/>
        <w:right w:val="none" w:sz="0" w:space="0" w:color="auto"/>
      </w:divBdr>
    </w:div>
    <w:div w:id="681708205">
      <w:bodyDiv w:val="1"/>
      <w:marLeft w:val="0"/>
      <w:marRight w:val="0"/>
      <w:marTop w:val="0"/>
      <w:marBottom w:val="0"/>
      <w:divBdr>
        <w:top w:val="none" w:sz="0" w:space="0" w:color="auto"/>
        <w:left w:val="none" w:sz="0" w:space="0" w:color="auto"/>
        <w:bottom w:val="none" w:sz="0" w:space="0" w:color="auto"/>
        <w:right w:val="none" w:sz="0" w:space="0" w:color="auto"/>
      </w:divBdr>
    </w:div>
    <w:div w:id="706876860">
      <w:bodyDiv w:val="1"/>
      <w:marLeft w:val="0"/>
      <w:marRight w:val="0"/>
      <w:marTop w:val="0"/>
      <w:marBottom w:val="0"/>
      <w:divBdr>
        <w:top w:val="none" w:sz="0" w:space="0" w:color="auto"/>
        <w:left w:val="none" w:sz="0" w:space="0" w:color="auto"/>
        <w:bottom w:val="none" w:sz="0" w:space="0" w:color="auto"/>
        <w:right w:val="none" w:sz="0" w:space="0" w:color="auto"/>
      </w:divBdr>
    </w:div>
    <w:div w:id="719792641">
      <w:bodyDiv w:val="1"/>
      <w:marLeft w:val="0"/>
      <w:marRight w:val="0"/>
      <w:marTop w:val="0"/>
      <w:marBottom w:val="0"/>
      <w:divBdr>
        <w:top w:val="none" w:sz="0" w:space="0" w:color="auto"/>
        <w:left w:val="none" w:sz="0" w:space="0" w:color="auto"/>
        <w:bottom w:val="none" w:sz="0" w:space="0" w:color="auto"/>
        <w:right w:val="none" w:sz="0" w:space="0" w:color="auto"/>
      </w:divBdr>
    </w:div>
    <w:div w:id="730226949">
      <w:bodyDiv w:val="1"/>
      <w:marLeft w:val="0"/>
      <w:marRight w:val="0"/>
      <w:marTop w:val="0"/>
      <w:marBottom w:val="0"/>
      <w:divBdr>
        <w:top w:val="none" w:sz="0" w:space="0" w:color="auto"/>
        <w:left w:val="none" w:sz="0" w:space="0" w:color="auto"/>
        <w:bottom w:val="none" w:sz="0" w:space="0" w:color="auto"/>
        <w:right w:val="none" w:sz="0" w:space="0" w:color="auto"/>
      </w:divBdr>
    </w:div>
    <w:div w:id="781847268">
      <w:bodyDiv w:val="1"/>
      <w:marLeft w:val="0"/>
      <w:marRight w:val="0"/>
      <w:marTop w:val="0"/>
      <w:marBottom w:val="0"/>
      <w:divBdr>
        <w:top w:val="none" w:sz="0" w:space="0" w:color="auto"/>
        <w:left w:val="none" w:sz="0" w:space="0" w:color="auto"/>
        <w:bottom w:val="none" w:sz="0" w:space="0" w:color="auto"/>
        <w:right w:val="none" w:sz="0" w:space="0" w:color="auto"/>
      </w:divBdr>
    </w:div>
    <w:div w:id="797770216">
      <w:bodyDiv w:val="1"/>
      <w:marLeft w:val="0"/>
      <w:marRight w:val="0"/>
      <w:marTop w:val="0"/>
      <w:marBottom w:val="0"/>
      <w:divBdr>
        <w:top w:val="none" w:sz="0" w:space="0" w:color="auto"/>
        <w:left w:val="none" w:sz="0" w:space="0" w:color="auto"/>
        <w:bottom w:val="none" w:sz="0" w:space="0" w:color="auto"/>
        <w:right w:val="none" w:sz="0" w:space="0" w:color="auto"/>
      </w:divBdr>
    </w:div>
    <w:div w:id="798689178">
      <w:bodyDiv w:val="1"/>
      <w:marLeft w:val="0"/>
      <w:marRight w:val="0"/>
      <w:marTop w:val="0"/>
      <w:marBottom w:val="0"/>
      <w:divBdr>
        <w:top w:val="none" w:sz="0" w:space="0" w:color="auto"/>
        <w:left w:val="none" w:sz="0" w:space="0" w:color="auto"/>
        <w:bottom w:val="none" w:sz="0" w:space="0" w:color="auto"/>
        <w:right w:val="none" w:sz="0" w:space="0" w:color="auto"/>
      </w:divBdr>
    </w:div>
    <w:div w:id="800462017">
      <w:bodyDiv w:val="1"/>
      <w:marLeft w:val="0"/>
      <w:marRight w:val="0"/>
      <w:marTop w:val="0"/>
      <w:marBottom w:val="0"/>
      <w:divBdr>
        <w:top w:val="none" w:sz="0" w:space="0" w:color="auto"/>
        <w:left w:val="none" w:sz="0" w:space="0" w:color="auto"/>
        <w:bottom w:val="none" w:sz="0" w:space="0" w:color="auto"/>
        <w:right w:val="none" w:sz="0" w:space="0" w:color="auto"/>
      </w:divBdr>
    </w:div>
    <w:div w:id="814758695">
      <w:bodyDiv w:val="1"/>
      <w:marLeft w:val="0"/>
      <w:marRight w:val="0"/>
      <w:marTop w:val="0"/>
      <w:marBottom w:val="0"/>
      <w:divBdr>
        <w:top w:val="none" w:sz="0" w:space="0" w:color="auto"/>
        <w:left w:val="none" w:sz="0" w:space="0" w:color="auto"/>
        <w:bottom w:val="none" w:sz="0" w:space="0" w:color="auto"/>
        <w:right w:val="none" w:sz="0" w:space="0" w:color="auto"/>
      </w:divBdr>
    </w:div>
    <w:div w:id="842624027">
      <w:bodyDiv w:val="1"/>
      <w:marLeft w:val="0"/>
      <w:marRight w:val="0"/>
      <w:marTop w:val="0"/>
      <w:marBottom w:val="0"/>
      <w:divBdr>
        <w:top w:val="none" w:sz="0" w:space="0" w:color="auto"/>
        <w:left w:val="none" w:sz="0" w:space="0" w:color="auto"/>
        <w:bottom w:val="none" w:sz="0" w:space="0" w:color="auto"/>
        <w:right w:val="none" w:sz="0" w:space="0" w:color="auto"/>
      </w:divBdr>
    </w:div>
    <w:div w:id="899025738">
      <w:bodyDiv w:val="1"/>
      <w:marLeft w:val="0"/>
      <w:marRight w:val="0"/>
      <w:marTop w:val="0"/>
      <w:marBottom w:val="0"/>
      <w:divBdr>
        <w:top w:val="none" w:sz="0" w:space="0" w:color="auto"/>
        <w:left w:val="none" w:sz="0" w:space="0" w:color="auto"/>
        <w:bottom w:val="none" w:sz="0" w:space="0" w:color="auto"/>
        <w:right w:val="none" w:sz="0" w:space="0" w:color="auto"/>
      </w:divBdr>
    </w:div>
    <w:div w:id="938366749">
      <w:bodyDiv w:val="1"/>
      <w:marLeft w:val="0"/>
      <w:marRight w:val="0"/>
      <w:marTop w:val="0"/>
      <w:marBottom w:val="0"/>
      <w:divBdr>
        <w:top w:val="none" w:sz="0" w:space="0" w:color="auto"/>
        <w:left w:val="none" w:sz="0" w:space="0" w:color="auto"/>
        <w:bottom w:val="none" w:sz="0" w:space="0" w:color="auto"/>
        <w:right w:val="none" w:sz="0" w:space="0" w:color="auto"/>
      </w:divBdr>
    </w:div>
    <w:div w:id="967004574">
      <w:bodyDiv w:val="1"/>
      <w:marLeft w:val="0"/>
      <w:marRight w:val="0"/>
      <w:marTop w:val="0"/>
      <w:marBottom w:val="0"/>
      <w:divBdr>
        <w:top w:val="none" w:sz="0" w:space="0" w:color="auto"/>
        <w:left w:val="none" w:sz="0" w:space="0" w:color="auto"/>
        <w:bottom w:val="none" w:sz="0" w:space="0" w:color="auto"/>
        <w:right w:val="none" w:sz="0" w:space="0" w:color="auto"/>
      </w:divBdr>
    </w:div>
    <w:div w:id="980571615">
      <w:bodyDiv w:val="1"/>
      <w:marLeft w:val="0"/>
      <w:marRight w:val="0"/>
      <w:marTop w:val="0"/>
      <w:marBottom w:val="0"/>
      <w:divBdr>
        <w:top w:val="none" w:sz="0" w:space="0" w:color="auto"/>
        <w:left w:val="none" w:sz="0" w:space="0" w:color="auto"/>
        <w:bottom w:val="none" w:sz="0" w:space="0" w:color="auto"/>
        <w:right w:val="none" w:sz="0" w:space="0" w:color="auto"/>
      </w:divBdr>
    </w:div>
    <w:div w:id="1014184696">
      <w:bodyDiv w:val="1"/>
      <w:marLeft w:val="0"/>
      <w:marRight w:val="0"/>
      <w:marTop w:val="0"/>
      <w:marBottom w:val="0"/>
      <w:divBdr>
        <w:top w:val="none" w:sz="0" w:space="0" w:color="auto"/>
        <w:left w:val="none" w:sz="0" w:space="0" w:color="auto"/>
        <w:bottom w:val="none" w:sz="0" w:space="0" w:color="auto"/>
        <w:right w:val="none" w:sz="0" w:space="0" w:color="auto"/>
      </w:divBdr>
    </w:div>
    <w:div w:id="1063679489">
      <w:bodyDiv w:val="1"/>
      <w:marLeft w:val="0"/>
      <w:marRight w:val="0"/>
      <w:marTop w:val="0"/>
      <w:marBottom w:val="0"/>
      <w:divBdr>
        <w:top w:val="none" w:sz="0" w:space="0" w:color="auto"/>
        <w:left w:val="none" w:sz="0" w:space="0" w:color="auto"/>
        <w:bottom w:val="none" w:sz="0" w:space="0" w:color="auto"/>
        <w:right w:val="none" w:sz="0" w:space="0" w:color="auto"/>
      </w:divBdr>
    </w:div>
    <w:div w:id="1119760715">
      <w:bodyDiv w:val="1"/>
      <w:marLeft w:val="0"/>
      <w:marRight w:val="0"/>
      <w:marTop w:val="0"/>
      <w:marBottom w:val="0"/>
      <w:divBdr>
        <w:top w:val="none" w:sz="0" w:space="0" w:color="auto"/>
        <w:left w:val="none" w:sz="0" w:space="0" w:color="auto"/>
        <w:bottom w:val="none" w:sz="0" w:space="0" w:color="auto"/>
        <w:right w:val="none" w:sz="0" w:space="0" w:color="auto"/>
      </w:divBdr>
    </w:div>
    <w:div w:id="1176459353">
      <w:bodyDiv w:val="1"/>
      <w:marLeft w:val="0"/>
      <w:marRight w:val="0"/>
      <w:marTop w:val="0"/>
      <w:marBottom w:val="0"/>
      <w:divBdr>
        <w:top w:val="none" w:sz="0" w:space="0" w:color="auto"/>
        <w:left w:val="none" w:sz="0" w:space="0" w:color="auto"/>
        <w:bottom w:val="none" w:sz="0" w:space="0" w:color="auto"/>
        <w:right w:val="none" w:sz="0" w:space="0" w:color="auto"/>
      </w:divBdr>
    </w:div>
    <w:div w:id="1298415431">
      <w:bodyDiv w:val="1"/>
      <w:marLeft w:val="0"/>
      <w:marRight w:val="0"/>
      <w:marTop w:val="0"/>
      <w:marBottom w:val="0"/>
      <w:divBdr>
        <w:top w:val="none" w:sz="0" w:space="0" w:color="auto"/>
        <w:left w:val="none" w:sz="0" w:space="0" w:color="auto"/>
        <w:bottom w:val="none" w:sz="0" w:space="0" w:color="auto"/>
        <w:right w:val="none" w:sz="0" w:space="0" w:color="auto"/>
      </w:divBdr>
    </w:div>
    <w:div w:id="1313946606">
      <w:bodyDiv w:val="1"/>
      <w:marLeft w:val="0"/>
      <w:marRight w:val="0"/>
      <w:marTop w:val="0"/>
      <w:marBottom w:val="0"/>
      <w:divBdr>
        <w:top w:val="none" w:sz="0" w:space="0" w:color="auto"/>
        <w:left w:val="none" w:sz="0" w:space="0" w:color="auto"/>
        <w:bottom w:val="none" w:sz="0" w:space="0" w:color="auto"/>
        <w:right w:val="none" w:sz="0" w:space="0" w:color="auto"/>
      </w:divBdr>
    </w:div>
    <w:div w:id="1357848645">
      <w:bodyDiv w:val="1"/>
      <w:marLeft w:val="0"/>
      <w:marRight w:val="0"/>
      <w:marTop w:val="0"/>
      <w:marBottom w:val="0"/>
      <w:divBdr>
        <w:top w:val="none" w:sz="0" w:space="0" w:color="auto"/>
        <w:left w:val="none" w:sz="0" w:space="0" w:color="auto"/>
        <w:bottom w:val="none" w:sz="0" w:space="0" w:color="auto"/>
        <w:right w:val="none" w:sz="0" w:space="0" w:color="auto"/>
      </w:divBdr>
    </w:div>
    <w:div w:id="1507939429">
      <w:bodyDiv w:val="1"/>
      <w:marLeft w:val="0"/>
      <w:marRight w:val="0"/>
      <w:marTop w:val="0"/>
      <w:marBottom w:val="0"/>
      <w:divBdr>
        <w:top w:val="none" w:sz="0" w:space="0" w:color="auto"/>
        <w:left w:val="none" w:sz="0" w:space="0" w:color="auto"/>
        <w:bottom w:val="none" w:sz="0" w:space="0" w:color="auto"/>
        <w:right w:val="none" w:sz="0" w:space="0" w:color="auto"/>
      </w:divBdr>
    </w:div>
    <w:div w:id="1562598829">
      <w:bodyDiv w:val="1"/>
      <w:marLeft w:val="0"/>
      <w:marRight w:val="0"/>
      <w:marTop w:val="0"/>
      <w:marBottom w:val="0"/>
      <w:divBdr>
        <w:top w:val="none" w:sz="0" w:space="0" w:color="auto"/>
        <w:left w:val="none" w:sz="0" w:space="0" w:color="auto"/>
        <w:bottom w:val="none" w:sz="0" w:space="0" w:color="auto"/>
        <w:right w:val="none" w:sz="0" w:space="0" w:color="auto"/>
      </w:divBdr>
    </w:div>
    <w:div w:id="1609192730">
      <w:bodyDiv w:val="1"/>
      <w:marLeft w:val="0"/>
      <w:marRight w:val="0"/>
      <w:marTop w:val="0"/>
      <w:marBottom w:val="0"/>
      <w:divBdr>
        <w:top w:val="none" w:sz="0" w:space="0" w:color="auto"/>
        <w:left w:val="none" w:sz="0" w:space="0" w:color="auto"/>
        <w:bottom w:val="none" w:sz="0" w:space="0" w:color="auto"/>
        <w:right w:val="none" w:sz="0" w:space="0" w:color="auto"/>
      </w:divBdr>
    </w:div>
    <w:div w:id="1628580950">
      <w:bodyDiv w:val="1"/>
      <w:marLeft w:val="0"/>
      <w:marRight w:val="0"/>
      <w:marTop w:val="0"/>
      <w:marBottom w:val="0"/>
      <w:divBdr>
        <w:top w:val="none" w:sz="0" w:space="0" w:color="auto"/>
        <w:left w:val="none" w:sz="0" w:space="0" w:color="auto"/>
        <w:bottom w:val="none" w:sz="0" w:space="0" w:color="auto"/>
        <w:right w:val="none" w:sz="0" w:space="0" w:color="auto"/>
      </w:divBdr>
    </w:div>
    <w:div w:id="1649675502">
      <w:bodyDiv w:val="1"/>
      <w:marLeft w:val="0"/>
      <w:marRight w:val="0"/>
      <w:marTop w:val="0"/>
      <w:marBottom w:val="0"/>
      <w:divBdr>
        <w:top w:val="none" w:sz="0" w:space="0" w:color="auto"/>
        <w:left w:val="none" w:sz="0" w:space="0" w:color="auto"/>
        <w:bottom w:val="none" w:sz="0" w:space="0" w:color="auto"/>
        <w:right w:val="none" w:sz="0" w:space="0" w:color="auto"/>
      </w:divBdr>
    </w:div>
    <w:div w:id="1779985742">
      <w:bodyDiv w:val="1"/>
      <w:marLeft w:val="0"/>
      <w:marRight w:val="0"/>
      <w:marTop w:val="0"/>
      <w:marBottom w:val="0"/>
      <w:divBdr>
        <w:top w:val="none" w:sz="0" w:space="0" w:color="auto"/>
        <w:left w:val="none" w:sz="0" w:space="0" w:color="auto"/>
        <w:bottom w:val="none" w:sz="0" w:space="0" w:color="auto"/>
        <w:right w:val="none" w:sz="0" w:space="0" w:color="auto"/>
      </w:divBdr>
    </w:div>
    <w:div w:id="1839541368">
      <w:bodyDiv w:val="1"/>
      <w:marLeft w:val="0"/>
      <w:marRight w:val="0"/>
      <w:marTop w:val="0"/>
      <w:marBottom w:val="0"/>
      <w:divBdr>
        <w:top w:val="none" w:sz="0" w:space="0" w:color="auto"/>
        <w:left w:val="none" w:sz="0" w:space="0" w:color="auto"/>
        <w:bottom w:val="none" w:sz="0" w:space="0" w:color="auto"/>
        <w:right w:val="none" w:sz="0" w:space="0" w:color="auto"/>
      </w:divBdr>
    </w:div>
    <w:div w:id="1888444522">
      <w:bodyDiv w:val="1"/>
      <w:marLeft w:val="0"/>
      <w:marRight w:val="0"/>
      <w:marTop w:val="0"/>
      <w:marBottom w:val="0"/>
      <w:divBdr>
        <w:top w:val="none" w:sz="0" w:space="0" w:color="auto"/>
        <w:left w:val="none" w:sz="0" w:space="0" w:color="auto"/>
        <w:bottom w:val="none" w:sz="0" w:space="0" w:color="auto"/>
        <w:right w:val="none" w:sz="0" w:space="0" w:color="auto"/>
      </w:divBdr>
    </w:div>
    <w:div w:id="1907104477">
      <w:bodyDiv w:val="1"/>
      <w:marLeft w:val="0"/>
      <w:marRight w:val="0"/>
      <w:marTop w:val="0"/>
      <w:marBottom w:val="0"/>
      <w:divBdr>
        <w:top w:val="none" w:sz="0" w:space="0" w:color="auto"/>
        <w:left w:val="none" w:sz="0" w:space="0" w:color="auto"/>
        <w:bottom w:val="none" w:sz="0" w:space="0" w:color="auto"/>
        <w:right w:val="none" w:sz="0" w:space="0" w:color="auto"/>
      </w:divBdr>
    </w:div>
    <w:div w:id="1930455854">
      <w:bodyDiv w:val="1"/>
      <w:marLeft w:val="0"/>
      <w:marRight w:val="0"/>
      <w:marTop w:val="0"/>
      <w:marBottom w:val="0"/>
      <w:divBdr>
        <w:top w:val="none" w:sz="0" w:space="0" w:color="auto"/>
        <w:left w:val="none" w:sz="0" w:space="0" w:color="auto"/>
        <w:bottom w:val="none" w:sz="0" w:space="0" w:color="auto"/>
        <w:right w:val="none" w:sz="0" w:space="0" w:color="auto"/>
      </w:divBdr>
    </w:div>
    <w:div w:id="1955667120">
      <w:bodyDiv w:val="1"/>
      <w:marLeft w:val="0"/>
      <w:marRight w:val="0"/>
      <w:marTop w:val="0"/>
      <w:marBottom w:val="0"/>
      <w:divBdr>
        <w:top w:val="none" w:sz="0" w:space="0" w:color="auto"/>
        <w:left w:val="none" w:sz="0" w:space="0" w:color="auto"/>
        <w:bottom w:val="none" w:sz="0" w:space="0" w:color="auto"/>
        <w:right w:val="none" w:sz="0" w:space="0" w:color="auto"/>
      </w:divBdr>
    </w:div>
    <w:div w:id="1956984843">
      <w:bodyDiv w:val="1"/>
      <w:marLeft w:val="0"/>
      <w:marRight w:val="0"/>
      <w:marTop w:val="0"/>
      <w:marBottom w:val="0"/>
      <w:divBdr>
        <w:top w:val="none" w:sz="0" w:space="0" w:color="auto"/>
        <w:left w:val="none" w:sz="0" w:space="0" w:color="auto"/>
        <w:bottom w:val="none" w:sz="0" w:space="0" w:color="auto"/>
        <w:right w:val="none" w:sz="0" w:space="0" w:color="auto"/>
      </w:divBdr>
    </w:div>
    <w:div w:id="1957785537">
      <w:bodyDiv w:val="1"/>
      <w:marLeft w:val="0"/>
      <w:marRight w:val="0"/>
      <w:marTop w:val="0"/>
      <w:marBottom w:val="0"/>
      <w:divBdr>
        <w:top w:val="none" w:sz="0" w:space="0" w:color="auto"/>
        <w:left w:val="none" w:sz="0" w:space="0" w:color="auto"/>
        <w:bottom w:val="none" w:sz="0" w:space="0" w:color="auto"/>
        <w:right w:val="none" w:sz="0" w:space="0" w:color="auto"/>
      </w:divBdr>
    </w:div>
    <w:div w:id="1970819446">
      <w:bodyDiv w:val="1"/>
      <w:marLeft w:val="0"/>
      <w:marRight w:val="0"/>
      <w:marTop w:val="0"/>
      <w:marBottom w:val="0"/>
      <w:divBdr>
        <w:top w:val="none" w:sz="0" w:space="0" w:color="auto"/>
        <w:left w:val="none" w:sz="0" w:space="0" w:color="auto"/>
        <w:bottom w:val="none" w:sz="0" w:space="0" w:color="auto"/>
        <w:right w:val="none" w:sz="0" w:space="0" w:color="auto"/>
      </w:divBdr>
    </w:div>
    <w:div w:id="2042972712">
      <w:bodyDiv w:val="1"/>
      <w:marLeft w:val="0"/>
      <w:marRight w:val="0"/>
      <w:marTop w:val="0"/>
      <w:marBottom w:val="0"/>
      <w:divBdr>
        <w:top w:val="none" w:sz="0" w:space="0" w:color="auto"/>
        <w:left w:val="none" w:sz="0" w:space="0" w:color="auto"/>
        <w:bottom w:val="none" w:sz="0" w:space="0" w:color="auto"/>
        <w:right w:val="none" w:sz="0" w:space="0" w:color="auto"/>
      </w:divBdr>
    </w:div>
    <w:div w:id="2060811614">
      <w:bodyDiv w:val="1"/>
      <w:marLeft w:val="0"/>
      <w:marRight w:val="0"/>
      <w:marTop w:val="0"/>
      <w:marBottom w:val="0"/>
      <w:divBdr>
        <w:top w:val="none" w:sz="0" w:space="0" w:color="auto"/>
        <w:left w:val="none" w:sz="0" w:space="0" w:color="auto"/>
        <w:bottom w:val="none" w:sz="0" w:space="0" w:color="auto"/>
        <w:right w:val="none" w:sz="0" w:space="0" w:color="auto"/>
      </w:divBdr>
    </w:div>
    <w:div w:id="2075083275">
      <w:bodyDiv w:val="1"/>
      <w:marLeft w:val="0"/>
      <w:marRight w:val="0"/>
      <w:marTop w:val="0"/>
      <w:marBottom w:val="0"/>
      <w:divBdr>
        <w:top w:val="none" w:sz="0" w:space="0" w:color="auto"/>
        <w:left w:val="none" w:sz="0" w:space="0" w:color="auto"/>
        <w:bottom w:val="none" w:sz="0" w:space="0" w:color="auto"/>
        <w:right w:val="none" w:sz="0" w:space="0" w:color="auto"/>
      </w:divBdr>
    </w:div>
    <w:div w:id="2108840809">
      <w:bodyDiv w:val="1"/>
      <w:marLeft w:val="0"/>
      <w:marRight w:val="0"/>
      <w:marTop w:val="0"/>
      <w:marBottom w:val="0"/>
      <w:divBdr>
        <w:top w:val="none" w:sz="0" w:space="0" w:color="auto"/>
        <w:left w:val="none" w:sz="0" w:space="0" w:color="auto"/>
        <w:bottom w:val="none" w:sz="0" w:space="0" w:color="auto"/>
        <w:right w:val="none" w:sz="0" w:space="0" w:color="auto"/>
      </w:divBdr>
    </w:div>
    <w:div w:id="2110352195">
      <w:bodyDiv w:val="1"/>
      <w:marLeft w:val="0"/>
      <w:marRight w:val="0"/>
      <w:marTop w:val="0"/>
      <w:marBottom w:val="0"/>
      <w:divBdr>
        <w:top w:val="none" w:sz="0" w:space="0" w:color="auto"/>
        <w:left w:val="none" w:sz="0" w:space="0" w:color="auto"/>
        <w:bottom w:val="none" w:sz="0" w:space="0" w:color="auto"/>
        <w:right w:val="none" w:sz="0" w:space="0" w:color="auto"/>
      </w:divBdr>
    </w:div>
    <w:div w:id="2115705906">
      <w:bodyDiv w:val="1"/>
      <w:marLeft w:val="0"/>
      <w:marRight w:val="0"/>
      <w:marTop w:val="0"/>
      <w:marBottom w:val="0"/>
      <w:divBdr>
        <w:top w:val="none" w:sz="0" w:space="0" w:color="auto"/>
        <w:left w:val="none" w:sz="0" w:space="0" w:color="auto"/>
        <w:bottom w:val="none" w:sz="0" w:space="0" w:color="auto"/>
        <w:right w:val="none" w:sz="0" w:space="0" w:color="auto"/>
      </w:divBdr>
    </w:div>
    <w:div w:id="21394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us.dogan23@hotmail.co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20E-15\Desktop\B&#304;BL&#304;YOMETR&#304;%20&#199;ALI&#350;MALARI\Yeni%20Microsoft%20Excel%20&#199;al&#305;&#351;ma%20Sayfas&#305;%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Sayfa2!$A$2</c:f>
              <c:strCache>
                <c:ptCount val="1"/>
                <c:pt idx="0">
                  <c:v>Makale Sayısı</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Sayfa2!$B$1:$X$1</c:f>
              <c:numCache>
                <c:formatCode>General</c:formatCode>
                <c:ptCount val="23"/>
                <c:pt idx="0">
                  <c:v>2024</c:v>
                </c:pt>
                <c:pt idx="1">
                  <c:v>2023</c:v>
                </c:pt>
                <c:pt idx="2">
                  <c:v>2022</c:v>
                </c:pt>
                <c:pt idx="3">
                  <c:v>2021</c:v>
                </c:pt>
                <c:pt idx="4">
                  <c:v>2020</c:v>
                </c:pt>
                <c:pt idx="5">
                  <c:v>2019</c:v>
                </c:pt>
                <c:pt idx="6">
                  <c:v>2018</c:v>
                </c:pt>
                <c:pt idx="7">
                  <c:v>2017</c:v>
                </c:pt>
                <c:pt idx="8">
                  <c:v>2016</c:v>
                </c:pt>
                <c:pt idx="9">
                  <c:v>2015</c:v>
                </c:pt>
                <c:pt idx="10">
                  <c:v>2014</c:v>
                </c:pt>
                <c:pt idx="11">
                  <c:v>2013</c:v>
                </c:pt>
                <c:pt idx="12">
                  <c:v>2012</c:v>
                </c:pt>
                <c:pt idx="13">
                  <c:v>2011</c:v>
                </c:pt>
                <c:pt idx="14">
                  <c:v>2010</c:v>
                </c:pt>
                <c:pt idx="15">
                  <c:v>2009</c:v>
                </c:pt>
                <c:pt idx="16">
                  <c:v>2008</c:v>
                </c:pt>
                <c:pt idx="17">
                  <c:v>2007</c:v>
                </c:pt>
                <c:pt idx="18">
                  <c:v>2006</c:v>
                </c:pt>
                <c:pt idx="19">
                  <c:v>2005</c:v>
                </c:pt>
                <c:pt idx="20">
                  <c:v>2004</c:v>
                </c:pt>
                <c:pt idx="21">
                  <c:v>2002</c:v>
                </c:pt>
                <c:pt idx="22">
                  <c:v>2001</c:v>
                </c:pt>
              </c:numCache>
            </c:numRef>
          </c:cat>
          <c:val>
            <c:numRef>
              <c:f>Sayfa2!$B$2:$X$2</c:f>
              <c:numCache>
                <c:formatCode>General</c:formatCode>
                <c:ptCount val="23"/>
                <c:pt idx="0">
                  <c:v>103</c:v>
                </c:pt>
                <c:pt idx="1">
                  <c:v>124</c:v>
                </c:pt>
                <c:pt idx="2">
                  <c:v>123</c:v>
                </c:pt>
                <c:pt idx="3">
                  <c:v>120</c:v>
                </c:pt>
                <c:pt idx="4">
                  <c:v>97</c:v>
                </c:pt>
                <c:pt idx="5">
                  <c:v>101</c:v>
                </c:pt>
                <c:pt idx="6">
                  <c:v>66</c:v>
                </c:pt>
                <c:pt idx="7">
                  <c:v>47</c:v>
                </c:pt>
                <c:pt idx="8">
                  <c:v>40</c:v>
                </c:pt>
                <c:pt idx="9">
                  <c:v>44</c:v>
                </c:pt>
                <c:pt idx="10">
                  <c:v>23</c:v>
                </c:pt>
                <c:pt idx="11">
                  <c:v>26</c:v>
                </c:pt>
                <c:pt idx="12">
                  <c:v>19</c:v>
                </c:pt>
                <c:pt idx="13">
                  <c:v>17</c:v>
                </c:pt>
                <c:pt idx="14">
                  <c:v>16</c:v>
                </c:pt>
                <c:pt idx="15">
                  <c:v>14</c:v>
                </c:pt>
                <c:pt idx="16">
                  <c:v>5</c:v>
                </c:pt>
                <c:pt idx="17">
                  <c:v>3</c:v>
                </c:pt>
                <c:pt idx="18">
                  <c:v>3</c:v>
                </c:pt>
                <c:pt idx="19">
                  <c:v>1</c:v>
                </c:pt>
                <c:pt idx="20">
                  <c:v>1</c:v>
                </c:pt>
                <c:pt idx="21">
                  <c:v>1</c:v>
                </c:pt>
                <c:pt idx="22">
                  <c:v>1</c:v>
                </c:pt>
              </c:numCache>
            </c:numRef>
          </c:val>
          <c:extLst xmlns:c16r2="http://schemas.microsoft.com/office/drawing/2015/06/chart">
            <c:ext xmlns:c16="http://schemas.microsoft.com/office/drawing/2014/chart" uri="{C3380CC4-5D6E-409C-BE32-E72D297353CC}">
              <c16:uniqueId val="{00000000-9C22-4E58-A9F2-6555573F0E63}"/>
            </c:ext>
          </c:extLst>
        </c:ser>
        <c:dLbls>
          <c:dLblPos val="outEnd"/>
          <c:showLegendKey val="0"/>
          <c:showVal val="1"/>
          <c:showCatName val="0"/>
          <c:showSerName val="0"/>
          <c:showPercent val="0"/>
          <c:showBubbleSize val="0"/>
        </c:dLbls>
        <c:gapWidth val="219"/>
        <c:overlap val="-27"/>
        <c:axId val="299782640"/>
        <c:axId val="299783032"/>
      </c:barChart>
      <c:catAx>
        <c:axId val="29978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99783032"/>
        <c:crosses val="autoZero"/>
        <c:auto val="1"/>
        <c:lblAlgn val="ctr"/>
        <c:lblOffset val="100"/>
        <c:noMultiLvlLbl val="0"/>
      </c:catAx>
      <c:valAx>
        <c:axId val="299783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9978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Meh13</b:Tag>
    <b:SourceType>Book</b:SourceType>
    <b:Guid>{CBEBF30A-0EC9-4EF7-BF41-1F1CBCC8022D}</b:Guid>
    <b:Title>Mevlana ve Tasavvuf</b:Title>
    <b:Year>2013</b:Year>
    <b:City>Ankara</b:City>
    <b:Publisher>T.C. Kültür ve Turizm Bakanlığı Yayınları</b:Publisher>
    <b:Author>
      <b:Author>
        <b:NameList>
          <b:Person>
            <b:Last>Kılıç</b:Last>
            <b:First>Mehmet</b:First>
          </b:Person>
        </b:NameList>
      </b:Author>
    </b:Author>
    <b:RefOrder>1</b:RefOrder>
  </b:Source>
  <b:Source>
    <b:Tag>Zek11</b:Tag>
    <b:SourceType>JournalArticle</b:SourceType>
    <b:Guid>{BBFB2140-EBCF-42B1-9803-D8501ECF633C}</b:Guid>
    <b:Title>Osmanlı Dönemi'nde Tarikatların Mutfağı ve Yemek Kültürü</b:Title>
    <b:Year>2011</b:Year>
    <b:Author>
      <b:Author>
        <b:NameList>
          <b:Person>
            <b:Last>Arslantürk</b:Last>
            <b:First>Zeki</b:First>
          </b:Person>
        </b:NameList>
      </b:Author>
    </b:Author>
    <b:JournalName>Türk Kültürü Araştırmaları Dergisi</b:JournalName>
    <b:Pages>65-82</b:Pages>
    <b:RefOrder>2</b:RefOrder>
  </b:Source>
  <b:Source>
    <b:Tag>Ahm00</b:Tag>
    <b:SourceType>Book</b:SourceType>
    <b:Guid>{0D60336D-A48B-42C7-B23C-BCDCC71EC313}</b:Guid>
    <b:Author>
      <b:Author>
        <b:NameList>
          <b:Person>
            <b:Last>Ocak</b:Last>
            <b:First>Ahmet</b:First>
            <b:Middle>Yaşar</b:Middle>
          </b:Person>
        </b:NameList>
      </b:Author>
    </b:Author>
    <b:Title>Alevi-Bektaşi İnançları ve Ritüelleri</b:Title>
    <b:Year>2000</b:Year>
    <b:City>Ankara</b:City>
    <b:Publisher>İmge Kitabevi</b:Publisher>
    <b:RefOrder>3</b:RefOrder>
  </b:Source>
  <b:Source>
    <b:Tag>Ömü06</b:Tag>
    <b:SourceType>Book</b:SourceType>
    <b:Guid>{503AE8AB-0033-4F43-A2A3-2B18A7AE9D75}</b:Guid>
    <b:Author>
      <b:Author>
        <b:NameList>
          <b:Person>
            <b:Last>Bayraktar</b:Last>
            <b:First>Ömür</b:First>
          </b:Person>
        </b:NameList>
      </b:Author>
    </b:Author>
    <b:Title>Mevlevi Mutfağı ve Sembolizmi</b:Title>
    <b:Year>2006</b:Year>
    <b:City>Konya</b:City>
    <b:Publisher>Konya Büyükşehir Belediyesi Kültür Yayınları</b:Publisher>
    <b:RefOrder>4</b:RefOrder>
  </b:Source>
  <b:Source>
    <b:Tag>Sey07</b:Tag>
    <b:SourceType>Book</b:SourceType>
    <b:Guid>{EBD78EB8-103E-44E5-B72B-2FBF0D980F25}</b:Guid>
    <b:Author>
      <b:Author>
        <b:NameList>
          <b:Person>
            <b:Last>Nasr</b:Last>
            <b:First>Seyyed</b:First>
            <b:Middle>Hossein</b:Middle>
          </b:Person>
        </b:NameList>
      </b:Author>
    </b:Author>
    <b:Title>The Garden of Truth: The Vision and Promise of Sufism, Islam's Mystical Tradition</b:Title>
    <b:Year>2007</b:Year>
    <b:City>San Francisco</b:City>
    <b:Publisher>HarperOne</b:Publisher>
    <b:RefOrder>5</b:RefOrder>
  </b:Source>
  <b:Source>
    <b:Tag>JSp98</b:Tag>
    <b:SourceType>Book</b:SourceType>
    <b:Guid>{1129B684-85AA-43DB-8615-D25AAFA38736}</b:Guid>
    <b:Author>
      <b:Author>
        <b:NameList>
          <b:Person>
            <b:Last>Trimingham</b:Last>
            <b:First>J.</b:First>
            <b:Middle>Spencer</b:Middle>
          </b:Person>
        </b:NameList>
      </b:Author>
    </b:Author>
    <b:Title>The Sufi Orders in Islam</b:Title>
    <b:Year>1998</b:Year>
    <b:City>Oxford </b:City>
    <b:Publisher>Oxford University Press</b:Publisher>
    <b:RefOrder>6</b:RefOrder>
  </b:Source>
  <b:Source>
    <b:Tag>Tos04</b:Tag>
    <b:SourceType>JournalArticle</b:SourceType>
    <b:Guid>{04E4ADF9-67BE-2041-BBA9-041E8CB3CE77}</b:Guid>
    <b:Author>
      <b:Author>
        <b:NameList>
          <b:Person>
            <b:Last>Tosun</b:Last>
            <b:First>Necdet</b:First>
          </b:Person>
        </b:NameList>
      </b:Author>
    </b:Author>
    <b:Title>Tasavvuf Kültüründe Tekke Yemekleri</b:Title>
    <b:Publisher>Tasavvuf: İlmî ve Akademik Araştırma Dergisi</b:Publisher>
    <b:Year>2004</b:Year>
    <b:JournalName>Tasavvuf: İlmî ve Akademik Araştırma Dergisi</b:JournalName>
    <b:Pages>123-135</b:Pages>
    <b:RefOrder>7</b:RefOrder>
  </b:Source>
  <b:Source>
    <b:Tag>Soy07</b:Tag>
    <b:SourceType>Book</b:SourceType>
    <b:Guid>{A2225B02-1E9A-304C-B748-4D945C737ABE}</b:Guid>
    <b:Author>
      <b:Author>
        <b:NameList>
          <b:Person>
            <b:Last>Soysal</b:Last>
            <b:First>Sahrap</b:First>
          </b:Person>
        </b:NameList>
      </b:Author>
    </b:Author>
    <b:Title>Derviş Sofraları</b:Title>
    <b:Year>2007</b:Year>
    <b:City>İstanbul</b:City>
    <b:Publisher>Doğan Kitap</b:Publisher>
    <b:RefOrder>8</b:RefOrder>
  </b:Source>
  <b:Source>
    <b:Tag>Mar75</b:Tag>
    <b:SourceType>Book</b:SourceType>
    <b:Guid>{69FFE04F-E37B-453E-814C-EFEFE5C5C6AD}</b:Guid>
    <b:Author>
      <b:Author>
        <b:NameList>
          <b:Person>
            <b:Last>Lings</b:Last>
            <b:First>Martin</b:First>
          </b:Person>
        </b:NameList>
      </b:Author>
    </b:Author>
    <b:Title>What is Sufism?</b:Title>
    <b:Year>1975</b:Year>
    <b:City>California</b:City>
    <b:Publisher>University of California Press</b:Publisher>
    <b:RefOrder>9</b:RefOrder>
  </b:Source>
  <b:Source>
    <b:Tag>Lou54</b:Tag>
    <b:SourceType>Book</b:SourceType>
    <b:Guid>{F685A8BC-3BCC-4830-B098-2A4F35B2150D}</b:Guid>
    <b:Author>
      <b:Author>
        <b:NameList>
          <b:Person>
            <b:Last>Massignon</b:Last>
            <b:First>Louis</b:First>
          </b:Person>
        </b:NameList>
      </b:Author>
    </b:Author>
    <b:Title>The Passion of al-Hallaj: Mystic and Martyr of Islam</b:Title>
    <b:Year>1954</b:Year>
    <b:City>New Jersey</b:City>
    <b:Publisher>Princeton University Press</b:Publisher>
    <b:RefOrder>10</b:RefOrder>
  </b:Source>
  <b:Source>
    <b:Tag>Şim18</b:Tag>
    <b:SourceType>JournalArticle</b:SourceType>
    <b:Guid>{D620ECDA-B50E-4735-8F67-9335768CF2E3}</b:Guid>
    <b:Author>
      <b:Author>
        <b:NameList>
          <b:Person>
            <b:Last>Şimşek</b:Last>
            <b:First>Murat</b:First>
          </b:Person>
        </b:NameList>
      </b:Author>
    </b:Author>
    <b:Title>Günümüzde Tasavvuf ve Modern Uygulamalar</b:Title>
    <b:Year>2018</b:Year>
    <b:JournalName>Marmara Üniversitesi İlahiyat Dergisi</b:JournalName>
    <b:RefOrder>11</b:RefOrder>
  </b:Source>
  <b:Source>
    <b:Tag>Yus10</b:Tag>
    <b:SourceType>Book</b:SourceType>
    <b:Guid>{3AFE945C-17AB-4388-B45F-D86BA12D6ABB}</b:Guid>
    <b:Title>Tasavvuf ve Modern Bilim: Sufism'in Sağlık Üzerindeki Etkileri</b:Title>
    <b:Year>2010</b:Year>
    <b:Author>
      <b:Author>
        <b:NameList>
          <b:Person>
            <b:Last>Küçükdağ</b:Last>
            <b:First>Yusuf</b:First>
          </b:Person>
        </b:NameList>
      </b:Author>
    </b:Author>
    <b:City>İstanbul</b:City>
    <b:Publisher>Dergah Yayınları</b:Publisher>
    <b:RefOrder>12</b:RefOrder>
  </b:Source>
  <b:Source>
    <b:Tag>Yıl20</b:Tag>
    <b:SourceType>JournalArticle</b:SourceType>
    <b:Guid>{E037F148-1B4C-974B-A7A2-FE6E3B6B47F4}</b:Guid>
    <b:Author>
      <b:Author>
        <b:NameList>
          <b:Person>
            <b:Last>Seçim</b:Last>
            <b:First>Yılmaz</b:First>
          </b:Person>
        </b:NameList>
      </b:Author>
    </b:Author>
    <b:Title>Şeb-İ Arus Etkinliğine Katılan Turistlerin Mevlevi Mutfağı Yemek Taleplerinin Tespit Edilmesi</b:Title>
    <b:JournalName>Adıyaman Üniversitesi Sosyal Bilimler Enstitüsü Dergisi (35)</b:JournalName>
    <b:Year>2020</b:Year>
    <b:Pages>778-796</b:Pages>
    <b:RefOrder>13</b:RefOrder>
  </b:Source>
  <b:Source>
    <b:Tag>Ert17</b:Tag>
    <b:SourceType>JournalArticle</b:SourceType>
    <b:Guid>{3EC61956-E589-1B4B-A330-900E490E2712}</b:Guid>
    <b:Title>Konya’da Mevlevi Mutfağı Yiyeceklerinin Gastronomi Turizminde Canlandırılması</b:Title>
    <b:JournalName>Gazi Üniversitesi Turizm Fakültesi Dergisi</b:JournalName>
    <b:Year>2017</b:Year>
    <b:Pages>52-70</b:Pages>
    <b:Author>
      <b:Author>
        <b:NameList>
          <b:Person>
            <b:Last>Ertaş</b:Last>
            <b:First>Mehmet</b:First>
          </b:Person>
          <b:Person>
            <b:Last>Solak</b:Last>
            <b:Middle>Bulut</b:Middle>
            <b:First>Birsen </b:First>
          </b:Person>
          <b:Person>
            <b:Last>Kılınç</b:Last>
            <b:Middle>Çağlar</b:Middle>
            <b:First>Ceyhun</b:First>
          </b:Person>
        </b:NameList>
      </b:Author>
    </b:Author>
    <b:RefOrder>14</b:RefOrder>
  </b:Source>
  <b:Source>
    <b:Tag>Nev07</b:Tag>
    <b:SourceType>Book</b:SourceType>
    <b:Guid>{3AB6D1E7-94E9-ED49-97AE-94BA23B16550}</b:Guid>
    <b:Title>Mevlevi Mutfağı</b:Title>
    <b:Year>2007</b:Year>
    <b:Author>
      <b:Author>
        <b:NameList>
          <b:Person>
            <b:Last>Halıcı</b:Last>
            <b:First>Nevin</b:First>
          </b:Person>
        </b:NameList>
      </b:Author>
    </b:Author>
    <b:City>İstanbul</b:City>
    <b:Publisher>Metro Kültür Yayınları</b:Publisher>
    <b:RefOrder>15</b:RefOrder>
  </b:Source>
  <b:Source>
    <b:Tag>Ank13</b:Tag>
    <b:SourceType>Book</b:SourceType>
    <b:Guid>{D4C06FDB-8F0E-DD40-8893-523B2501E661}</b:Guid>
    <b:Author>
      <b:Author>
        <b:Corporate>Ankara Olgunlaşma Enstitüsü</b:Corporate>
      </b:Author>
    </b:Author>
    <b:Title>Mevlevi Yemekleri Projesi ve Mevlevi Yemekleri Kitabı</b:Title>
    <b:City>Ankara</b:City>
    <b:Publisher>T.C. Millî Eğitim Bakanlığı Yayınları</b:Publisher>
    <b:Year>2013</b:Year>
    <b:RefOrder>16</b:RefOrder>
  </b:Source>
  <b:Source>
    <b:Tag>Sch00</b:Tag>
    <b:SourceType>Book</b:SourceType>
    <b:Guid>{D525C1B5-D364-46C8-98A5-BEBDD29FB53B}</b:Guid>
    <b:Author>
      <b:Author>
        <b:NameList>
          <b:Person>
            <b:Last>Schimmel</b:Last>
            <b:First>Annemarie</b:First>
          </b:Person>
        </b:NameList>
      </b:Author>
    </b:Author>
    <b:Title>Tasavvufun Boyutları</b:Title>
    <b:Year>2000</b:Year>
    <b:City>İstanbul</b:City>
    <b:Publisher>Kırkambar Yayınları</b:Publisher>
    <b:RefOrder>69</b:RefOrder>
  </b:Source>
  <b:Source>
    <b:Tag>Abd63</b:Tag>
    <b:SourceType>Book</b:SourceType>
    <b:Guid>{C7726580-4228-41E1-894B-A2ECDC4BED0C}</b:Guid>
    <b:Author>
      <b:Author>
        <b:NameList>
          <b:Person>
            <b:Last>Gölpınarlı</b:Last>
            <b:First>Abdülbaki</b:First>
          </b:Person>
        </b:NameList>
      </b:Author>
    </b:Author>
    <b:Title>Mevlevi Adab ve Erkanı</b:Title>
    <b:Year>1963</b:Year>
    <b:City>İstanbul</b:City>
    <b:Publisher>İstanbul İnkılap Yayınları</b:Publisher>
    <b:RefOrder>70</b:RefOrder>
  </b:Source>
  <b:Source>
    <b:Tag>Ann75</b:Tag>
    <b:SourceType>Book</b:SourceType>
    <b:Guid>{E2083CD5-7FCF-491E-9F82-BED10F04B78E}</b:Guid>
    <b:Author>
      <b:Author>
        <b:NameList>
          <b:Person>
            <b:Last>Schimmel</b:Last>
            <b:First>Annemarie</b:First>
          </b:Person>
        </b:NameList>
      </b:Author>
    </b:Author>
    <b:Title>Mystical Dimensions Of Islam</b:Title>
    <b:Year>1975</b:Year>
    <b:City>North Carolina</b:City>
    <b:Publisher>University of North Carolina Public</b:Publisher>
    <b:RefOrder>71</b:RefOrder>
  </b:Source>
  <b:Source>
    <b:Tag>Abd83</b:Tag>
    <b:SourceType>Book</b:SourceType>
    <b:Guid>{F90C84EA-C655-4B12-A675-62931AB0D06B}</b:Guid>
    <b:Author>
      <b:Author>
        <b:NameList>
          <b:Person>
            <b:Last>Gölpınarlı</b:Last>
            <b:First>Abdülbaki</b:First>
          </b:Person>
        </b:NameList>
      </b:Author>
    </b:Author>
    <b:Title>Tasavvuf Tarihi</b:Title>
    <b:Year>1983</b:Year>
    <b:City>İstanbul</b:City>
    <b:Publisher>Der Yayınları</b:Publisher>
    <b:RefOrder>72</b:RefOrder>
  </b:Source>
  <b:Source>
    <b:Tag>Bİr22</b:Tag>
    <b:SourceType>JournalArticle</b:SourceType>
    <b:Guid>{FEEBCB89-7BAA-431D-BC1E-A1DB2DB03556}</b:Guid>
    <b:Title>ÇOCUKLARDA GIDA ALERJİLERİ</b:Title>
    <b:Year>2022</b:Year>
    <b:Author>
      <b:Author>
        <b:NameList>
          <b:Person>
            <b:Last>Saygı</b:Last>
            <b:First>Bİrol</b:First>
          </b:Person>
        </b:NameList>
      </b:Author>
    </b:Author>
    <b:JournalName>Beykoz Akademi Dergisi</b:JournalName>
    <b:Pages>152</b:Pages>
    <b:RefOrder>17</b:RefOrder>
  </b:Source>
  <b:Source>
    <b:Tag>Ene21</b:Tag>
    <b:SourceType>JournalArticle</b:SourceType>
    <b:Guid>{1BB0A357-8805-424C-BF84-E41D67EB959E}</b:Guid>
    <b:Author>
      <b:Author>
        <b:NameList>
          <b:Person>
            <b:Last>Tercanlı</b:Last>
            <b:First>Enes</b:First>
          </b:Person>
          <b:Person>
            <b:Last>Atasever</b:Last>
            <b:First>Mustafa</b:First>
          </b:Person>
        </b:NameList>
      </b:Author>
    </b:Author>
    <b:Title>Besin Alerjileri</b:Title>
    <b:JournalName>Academic Platform Journal of Halal Lifestyle</b:JournalName>
    <b:Year>2021</b:Year>
    <b:Pages>32</b:Pages>
    <b:RefOrder>18</b:RefOrder>
  </b:Source>
  <b:Source>
    <b:Tag>TAT19</b:Tag>
    <b:SourceType>Report</b:SourceType>
    <b:Guid>{B05BAD75-AA6A-4B72-A257-C7A30ECD153A}</b:Guid>
    <b:Author>
      <b:Author>
        <b:NameList>
          <b:Person>
            <b:Last>Tatlı</b:Last>
            <b:First>Merih</b:First>
          </b:Person>
        </b:NameList>
      </b:Author>
    </b:Author>
    <b:Title>RESTORAN ÇALIŞANLARININ GIDA ALERJİSİ BİLGİ, TUTUM VE UYGULAMALARI: İSTANBUL İLİ ÖRNEĞİ</b:Title>
    <b:Year>2019</b:Year>
    <b:Publisher>BOLU ABANT İZZET BAYSAL ÜNİVERSİTESİ SOSYAL BİLİMLER ENSTİTÜSÜ GASTRONOMİ VE MUTFAK SANATLARI ANABİLİM DALI GASTRONOMİ VE MUTFAK SANATLARI BİLİM DALI</b:Publisher>
    <b:City>Bolu</b:City>
    <b:RefOrder>19</b:RefOrder>
  </b:Source>
  <b:Source>
    <b:Tag>YerTutucu1</b:Tag>
    <b:SourceType>JournalArticle</b:SourceType>
    <b:Guid>{29E582DF-E775-4260-BE0C-F3A27EBCF234}</b:Guid>
    <b:Author>
      <b:Author>
        <b:NameList>
          <b:Person>
            <b:Last>Söğüt</b:Last>
            <b:First>Ayhan</b:First>
          </b:Person>
          <b:Person>
            <b:Last>Baççıoğlu</b:Last>
            <b:First>Kavut,</b:First>
            <b:Middle>Ayşe</b:Middle>
          </b:Person>
          <b:Person>
            <b:Last>Kartal</b:Last>
            <b:First>İbrahim</b:First>
            <b:Middle>vd.</b:Middle>
          </b:Person>
        </b:NameList>
      </b:Author>
    </b:Author>
    <b:Title>ood allergy knowledge and attitude of restaurant personnel in Turkey</b:Title>
    <b:JournalName>International Forum of Allergy &amp; Rhinology</b:JournalName>
    <b:Year>2014</b:Year>
    <b:Pages>157-161</b:Pages>
    <b:RefOrder>20</b:RefOrder>
  </b:Source>
  <b:Source>
    <b:Tag>Adr19</b:Tag>
    <b:SourceType>JournalArticle</b:SourceType>
    <b:Guid>{687B77D0-23E5-45B8-941C-EA0300D48D49}</b:Guid>
    <b:Author>
      <b:Author>
        <b:NameList>
          <b:Person>
            <b:Last>Adrian</b:Last>
            <b:First>Loerbroks</b:First>
            <b:Middle>Susanne Julia Tolksdorf</b:Middle>
          </b:Person>
          <b:Person>
            <b:Last>Martin</b:Last>
            <b:First>Wagenmann</b:First>
          </b:Person>
          <b:Person>
            <b:Last>Helen</b:Last>
            <b:First>Smith</b:First>
          </b:Person>
        </b:NameList>
      </b:Author>
    </b:Author>
    <b:Title>Food allergy knowledge, attitudes and their determinants among restaurant staff: A cross-sectional study</b:Title>
    <b:JournalName>National Library of Medicine</b:JournalName>
    <b:Year>2019</b:Year>
    <b:Pages>14</b:Pages>
    <b:RefOrder>21</b:RefOrder>
  </b:Source>
  <b:Source>
    <b:Tag>Gab23</b:Tag>
    <b:SourceType>JournalArticle</b:SourceType>
    <b:Guid>{1045CF39-616B-46DD-A1A7-0F57BC16375B}</b:Guid>
    <b:Author>
      <b:Author>
        <b:NameList>
          <b:Person>
            <b:Last>Gabriel A. Stankovich</b:Last>
            <b:First>1</b:First>
            <b:Middle>Christopher M. Warren , 2 Ruchi Gupta , 2 Sayantani B. Sindher , 1 R. Sharon Chinthrajah , 1 ve Kari C. Nadeau</b:Middle>
          </b:Person>
        </b:NameList>
      </b:Author>
    </b:Author>
    <b:Title>Food allergy risks and dining industry – an assessment and a path forward</b:Title>
    <b:JournalName>National Library of Medicine</b:JournalName>
    <b:Year>2023</b:Year>
    <b:Pages>1</b:Pages>
    <b:RefOrder>22</b:RefOrder>
  </b:Source>
  <b:Source>
    <b:Tag>Man</b:Tag>
    <b:SourceType>Report</b:SourceType>
    <b:Guid>{045F562E-0B0E-4556-9739-F8F8FF37A720}</b:Guid>
    <b:Title>Turizm İşletmelerinde Gıda Güvenliği</b:Title>
    <b:Pages>34-36</b:Pages>
    <b:Author>
      <b:Author>
        <b:NameList>
          <b:Person>
            <b:Last>Manavoğlu</b:Last>
            <b:First>Ali</b:First>
          </b:Person>
        </b:NameList>
      </b:Author>
    </b:Author>
    <b:Publisher>Gıda Mühendisleri Odası</b:Publisher>
    <b:RefOrder>23</b:RefOrder>
  </b:Source>
  <b:Source>
    <b:Tag>Şeh22</b:Tag>
    <b:SourceType>JournalArticle</b:SourceType>
    <b:Guid>{430A7F5D-BFDE-4623-830F-A267612B1430}</b:Guid>
    <b:Title>Yöresel Ürünlerin Kültür Turizminin Gelişimindeki Rolü: Mardin İli Örneği</b:Title>
    <b:Year>2022</b:Year>
    <b:JournalName>Turizm ve İşletme Bilimleri Dergisi</b:JournalName>
    <b:Pages>143-155</b:Pages>
    <b:Author>
      <b:Author>
        <b:NameList>
          <b:Person>
            <b:Last>Demircan</b:Last>
            <b:First>Şehmus</b:First>
          </b:Person>
          <b:Person>
            <b:Last>Kurt</b:Last>
            <b:First>Gülden</b:First>
          </b:Person>
          <b:Person>
            <b:Last>Çeken</b:Last>
            <b:First>Hüseyin</b:First>
          </b:Person>
          <b:Person>
            <b:Last>Özer</b:Last>
            <b:First>Çağla</b:First>
          </b:Person>
        </b:NameList>
      </b:Author>
    </b:Author>
    <b:RefOrder>24</b:RefOrder>
  </b:Source>
  <b:Source>
    <b:Tag>Bur17</b:Tag>
    <b:SourceType>JournalArticle</b:SourceType>
    <b:Guid>{A4298F7A-E8EC-4E55-8E34-BAA21962E6E0}</b:Guid>
    <b:Title>Yerel Mutfakların Gastronomi Turizmi Açısından Değerlendirilmesi: Sivas Örneği</b:Title>
    <b:JournalName>Akademik Sosyal Araştırmalar Dergisi</b:JournalName>
    <b:Year>2017</b:Year>
    <b:Pages>404-415</b:Pages>
    <b:Author>
      <b:Author>
        <b:NameList>
          <b:Person>
            <b:Last>Zengin</b:Last>
            <b:First>Burhanettin</b:First>
          </b:Person>
          <b:Person>
            <b:Last>Işkın</b:Last>
            <b:First>Merve</b:First>
          </b:Person>
        </b:NameList>
      </b:Author>
    </b:Author>
    <b:RefOrder>25</b:RefOrder>
  </b:Source>
  <b:Source>
    <b:Tag>Gün05</b:Tag>
    <b:SourceType>JournalArticle</b:SourceType>
    <b:Guid>{1F00B6A0-1AB1-4473-A312-D9F9CEBA6878}</b:Guid>
    <b:Title>Mardin İli’nde Kültürel Turizm Potansiyeli</b:Title>
    <b:Year>2005</b:Year>
    <b:JournalName>Marmara Coğrafya Dergisi</b:JournalName>
    <b:Pages>91-122</b:Pages>
    <b:Author>
      <b:Author>
        <b:NameList>
          <b:Person>
            <b:Last>Günal</b:Last>
            <b:First>Veysi</b:First>
          </b:Person>
        </b:NameList>
      </b:Author>
    </b:Author>
    <b:RefOrder>26</b:RefOrder>
  </b:Source>
  <b:Source>
    <b:Tag>Gür17</b:Tag>
    <b:SourceType>JournalArticle</b:SourceType>
    <b:Guid>{B0125F78-DB00-41E2-A685-B0F33D0A0F9F}</b:Guid>
    <b:Title>Toplumsal Değişme Ve Yemek Kültürü Üzerine Sosyolojik Bir Çözümleme: Mardin Örneği</b:Title>
    <b:JournalName>Uluslararası Sosyal Araştırmalar Dergisi</b:JournalName>
    <b:Year>2017</b:Year>
    <b:Pages>562-570</b:Pages>
    <b:Author>
      <b:Author>
        <b:NameList>
          <b:Person>
            <b:Last>Gürhan</b:Last>
            <b:First>Nazife</b:First>
          </b:Person>
        </b:NameList>
      </b:Author>
    </b:Author>
    <b:RefOrder>27</b:RefOrder>
  </b:Source>
  <b:Source>
    <b:Tag>GÜR12</b:Tag>
    <b:SourceType>Misc</b:SourceType>
    <b:Guid>{0A51E023-9A42-4D3A-9F9B-5EBB7F40EB0E}</b:Guid>
    <b:Title>18. Yüzyılda Mardin Şehri</b:Title>
    <b:Year>2012</b:Year>
    <b:Author>
      <b:Author>
        <b:NameList>
          <b:Person>
            <b:Last>Gürhan</b:Last>
            <b:First>Veysel</b:First>
          </b:Person>
        </b:NameList>
      </b:Author>
    </b:Author>
    <b:PublicationTitle>Gazi Üniversitesi Sosyal Bilimler Enstitüsü, Yayımlanmamış Doktora Tezi</b:PublicationTitle>
    <b:City>Ankara</b:City>
    <b:RefOrder>28</b:RefOrder>
  </b:Source>
  <b:Source>
    <b:Tag>Kay07</b:Tag>
    <b:SourceType>JournalArticle</b:SourceType>
    <b:Guid>{A5F77122-036F-4CA3-9E40-AFD83F161D40}</b:Guid>
    <b:Author>
      <b:Author>
        <b:NameList>
          <b:Person>
            <b:Last>Kaya</b:Last>
            <b:First>İlhan</b:First>
          </b:Person>
        </b:NameList>
      </b:Author>
    </b:Author>
    <b:Title>Azınlıklar, Çokkültürlülük Ve Mardin</b:Title>
    <b:JournalName>D.Ü.Ziya Gökalp Eğitim Fakültesi Dergisi</b:JournalName>
    <b:Year>2007</b:Year>
    <b:Pages>44-55</b:Pages>
    <b:RefOrder>29</b:RefOrder>
  </b:Source>
  <b:Source>
    <b:Tag>Şah13</b:Tag>
    <b:SourceType>JournalArticle</b:SourceType>
    <b:Guid>{30BDB69B-7D2E-4CEB-A7C5-AF7870BA7078}</b:Guid>
    <b:Author>
      <b:Author>
        <b:NameList>
          <b:Person>
            <b:Last>Şahin</b:Last>
            <b:First>Güven</b:First>
          </b:Person>
        </b:NameList>
      </b:Author>
    </b:Author>
    <b:Title>Coğrafi İşaretlerin Önemi ve Vize (Kırklareli)’nin Coğrafi İşaretleri</b:Title>
    <b:JournalName>Pamukkala Üniversitesi Sosyal Bilimler Enstitüsü Dergisi</b:JournalName>
    <b:Year>2013</b:Year>
    <b:Pages>23-37</b:Pages>
    <b:RefOrder>30</b:RefOrder>
  </b:Source>
  <b:Source>
    <b:Tag>Nur23</b:Tag>
    <b:SourceType>JournalArticle</b:SourceType>
    <b:Guid>{8F180BB3-8989-4AF4-9642-4D0C0A17515B}</b:Guid>
    <b:Title>Coğrafi İşaret İle Tescil Edilmiş Antep Baklavasının Turistik Destinasyon Tanıtımına Yönelik Etkisi</b:Title>
    <b:JournalName>Seyehat ve Otel İşletmeciliği Dergisi</b:JournalName>
    <b:Year>2023</b:Year>
    <b:Pages>406-426</b:Pages>
    <b:Author>
      <b:Author>
        <b:NameList>
          <b:Person>
            <b:Last>Taş</b:Last>
            <b:First>Nurdane</b:First>
          </b:Person>
          <b:Person>
            <b:Last>Düzgün</b:Last>
            <b:First>Mehmet</b:First>
          </b:Person>
        </b:NameList>
      </b:Author>
    </b:Author>
    <b:RefOrder>31</b:RefOrder>
  </b:Source>
  <b:Source>
    <b:Tag>Akı06</b:Tag>
    <b:SourceType>Misc</b:SourceType>
    <b:Guid>{413CD1B6-62CD-4AB4-A5C5-5BA137C1A0C6}</b:Guid>
    <b:Title>Coğrafi İşaret Olarak Tescil Edilmiş Malatya Kayısısının Teknolojik Özelliklerinin Saptanması ve Gıda Güvenliği Açısından Araştırılması</b:Title>
    <b:Year>2006</b:Year>
    <b:PublicationTitle>Yayımlanmamış Doktora Tezi, Hacettepe Üniversitesi</b:PublicationTitle>
    <b:Author>
      <b:Author>
        <b:NameList>
          <b:Person>
            <b:Last>Akın</b:Last>
            <b:First>Elif</b:First>
            <b:Middle>Betül</b:Middle>
          </b:Person>
        </b:NameList>
      </b:Author>
    </b:Author>
    <b:RefOrder>32</b:RefOrder>
  </b:Source>
  <b:Source>
    <b:Tag>Nur21</b:Tag>
    <b:SourceType>JournalArticle</b:SourceType>
    <b:Guid>{3708D4B6-BBA9-47F4-BA64-BBC5BF738758}</b:Guid>
    <b:Title>Sürdürülebilir Gastronomide Standart Reçete ve Coğrafi İşaretlerin Önemi</b:Title>
    <b:JournalName>Turizm Çalışmaları Dergisi, Journal of Tourism Studies</b:JournalName>
    <b:Year>2021</b:Year>
    <b:Pages>49-60</b:Pages>
    <b:Author>
      <b:Author>
        <b:NameList>
          <b:Person>
            <b:Last>Çekal</b:Last>
            <b:First>Nurten</b:First>
          </b:Person>
          <b:Person>
            <b:Last>Doğan</b:Last>
            <b:First>Esradeniz</b:First>
          </b:Person>
        </b:NameList>
      </b:Author>
    </b:Author>
    <b:RefOrder>33</b:RefOrder>
  </b:Source>
  <b:Source>
    <b:Tag>Ayh10</b:Tag>
    <b:SourceType>JournalArticle</b:SourceType>
    <b:Guid>{CC898EFB-6C41-4B5B-A916-BBFADD3F5CAC}</b:Guid>
    <b:Title>Yerel değerlerin turizm ürününe dönüştürülmesinde "coğrafi işaretlerin" Kullanımı: İzmit pişmaniyesi örneği</b:Title>
    <b:Year>2010</b:Year>
    <b:JournalName>Anatolia: Turizm Araştırmaları Dergisi</b:JournalName>
    <b:Pages>243-254</b:Pages>
    <b:Author>
      <b:Author>
        <b:NameList>
          <b:Person>
            <b:Last>Orhan</b:Last>
            <b:First>Ayhan</b:First>
          </b:Person>
        </b:NameList>
      </b:Author>
    </b:Author>
    <b:RefOrder>34</b:RefOrder>
  </b:Source>
  <b:Source>
    <b:Tag>Tür24</b:Tag>
    <b:SourceType>InternetSite</b:SourceType>
    <b:Guid>{E9A82003-23EC-4B5C-A490-621230CAC137}</b:Guid>
    <b:Title>Türk Patent ve Marka Kurumu</b:Title>
    <b:Year>2024</b:Year>
    <b:InternetSiteTitle>Coğrafi İşaret ve Geleneksel Ürün Adı</b:InternetSiteTitle>
    <b:Month>10</b:Month>
    <b:Day>11</b:Day>
    <b:URL>https://www.turkpatent.gov.tr/cografi-isaret</b:URL>
    <b:RefOrder>35</b:RefOrder>
  </b:Source>
  <b:Source>
    <b:Tag>Işk20</b:Tag>
    <b:SourceType>Book</b:SourceType>
    <b:Guid>{BED6F226-61D1-415C-AEA8-018EA713C381}</b:Guid>
    <b:Title>Gastronomi Turizmi Açısından Geleneksel Ürün Adı Tescilinin Önemi: Çakallı Menemeni</b:Title>
    <b:Year>2020</b:Year>
    <b:JournalName>Akademik Gastronomi Çalışmaları </b:JournalName>
    <b:Pages>267-281</b:Pages>
    <b:Author>
      <b:Author>
        <b:NameList>
          <b:Person>
            <b:Last>Işkın</b:Last>
            <b:First>Merve</b:First>
          </b:Person>
          <b:Person>
            <b:Last>Genç</b:Last>
            <b:First>Koray</b:First>
          </b:Person>
        </b:NameList>
      </b:Author>
    </b:Author>
    <b:Publisher>Konya Büyükşehir Belediyesi Kültür Yayınları</b:Publisher>
    <b:YearAccessed>2024</b:YearAccessed>
    <b:MonthAccessed>Ekim</b:MonthAccessed>
    <b:DayAccessed>14</b:DayAccessed>
    <b:RefOrder>36</b:RefOrder>
  </b:Source>
  <b:Source>
    <b:Tag>Çal12</b:Tag>
    <b:SourceType>JournalArticle</b:SourceType>
    <b:Guid>{D5AC576E-1C97-486A-8FBC-BA30AE79A405}</b:Guid>
    <b:Title>Türkiye'de Coğrafi İşaretlerin Dağılış Özelliklerinin ve Coğrafi İşaret Potansiyelinin Değerlendirilmesi</b:Title>
    <b:Author>
      <b:Author>
        <b:NameList>
          <b:Person>
            <b:Last>Çalışkan</b:Last>
            <b:First>Vedat</b:First>
          </b:Person>
          <b:Person>
            <b:Last>Koç</b:Last>
            <b:First>Hasan</b:First>
          </b:Person>
        </b:NameList>
      </b:Author>
    </b:Author>
    <b:JournalName>Doğu Coğrafya Dergisi,</b:JournalName>
    <b:Year>2012</b:Year>
    <b:Pages>193-214</b:Pages>
    <b:RefOrder>37</b:RefOrder>
  </b:Source>
  <b:Source>
    <b:Tag>Ese18</b:Tag>
    <b:SourceType>BookSection</b:SourceType>
    <b:Guid>{07B18AFE-2A3E-45E0-8C6D-3087AD990068}</b:Guid>
    <b:Author>
      <b:Author>
        <b:NameList>
          <b:Person>
            <b:Last>Esen</b:Last>
            <b:First>Şaban</b:First>
          </b:Person>
        </b:NameList>
      </b:Author>
    </b:Author>
    <b:Title>Turizmde Sürdürülebilirlik ve Coğrafi İşaretler</b:Title>
    <b:Year>2018</b:Year>
    <b:Pages>528</b:Pages>
    <b:BookTitle>Proceedings Book</b:BookTitle>
    <b:RefOrder>38</b:RefOrder>
  </b:Source>
  <b:Source>
    <b:Tag>Özd18</b:Tag>
    <b:SourceType>ConferenceProceedings</b:SourceType>
    <b:Guid>{49C9F636-8652-4B6F-95D5-59E75F4F40D9}</b:Guid>
    <b:Title>Türkiye’de üretilen coğrafi işaret ile tescillenmiş peynir çeşitleri</b:Title>
    <b:Year>2018</b:Year>
    <b:City>Kocaeli</b:City>
    <b:Author>
      <b:Author>
        <b:NameList>
          <b:Person>
            <b:Last>Özdemir</b:Last>
            <b:First>Gözde</b:First>
          </b:Person>
          <b:Person>
            <b:Last>Altıner</b:Last>
            <b:First>Dilek</b:First>
            <b:Middle>Dülger</b:Middle>
          </b:Person>
        </b:NameList>
      </b:Author>
    </b:Author>
    <b:ConferenceName>Uluslararası Gastronomi Turizmi Araştırmaları Kongresi</b:ConferenceName>
    <b:RefOrder>39</b:RefOrder>
  </b:Source>
  <b:Source>
    <b:Tag>Gün11</b:Tag>
    <b:SourceType>Misc</b:SourceType>
    <b:Guid>{D96DDCC3-CCF0-4D80-9788-AECCE34EEF04}</b:Guid>
    <b:Title>Tarihi Kentin Çevresel Kapasite Yöntemi İle Korunması Mardin Örneği</b:Title>
    <b:PublicationTitle>Doktora Tezi,Selçuk Üniv.Fen Bil. Enst.</b:PublicationTitle>
    <b:City>Konya</b:City>
    <b:Year>2011</b:Year>
    <b:Author>
      <b:Author>
        <b:NameList>
          <b:Person>
            <b:Last>Gündüz</b:Last>
            <b:First>Elif</b:First>
          </b:Person>
        </b:NameList>
      </b:Author>
    </b:Author>
    <b:RefOrder>40</b:RefOrder>
  </b:Source>
  <b:Source>
    <b:Tag>Işı</b:Tag>
    <b:SourceType>ConferenceProceedings</b:SourceType>
    <b:Guid>{FF34F20D-8715-48F4-A842-AA380D21D355}</b:Guid>
    <b:Author>
      <b:Author>
        <b:NameList>
          <b:Person>
            <b:Last>Işık</b:Last>
            <b:First>Gurbet</b:First>
          </b:Person>
          <b:Person>
            <b:Last>Güneş</b:Last>
            <b:First>Mahsum</b:First>
          </b:Person>
        </b:NameList>
      </b:Author>
    </b:Author>
    <b:Title>Çok Kültürlülüğün Mirasını Geleceğe Taşımak: Mardin Örneği</b:Title>
    <b:PublicationTitle>Yüzüncü Yıl Üniversitesi, Edebiyat Fakültesi, Coğrafya Bölümü,</b:PublicationTitle>
    <b:City>Van</b:City>
    <b:Pages>449-462</b:Pages>
    <b:Year>2015</b:Year>
    <b:ConferenceName>TÜCAUM VIII. Coğrafya Sempozyumu</b:ConferenceName>
    <b:RefOrder>41</b:RefOrder>
  </b:Source>
  <b:Source>
    <b:Tag>Ayd18</b:Tag>
    <b:SourceType>JournalArticle</b:SourceType>
    <b:Guid>{108F7845-48A6-42A3-A444-282B1EED52EC}</b:Guid>
    <b:Title>Mardin'de Kültürel Turizm ve Diğer Çekicilikler, Tespitler, Sorunlar ve Çözüm Önerileri</b:Title>
    <b:JournalName>Akademik Sosyal Araştırmalar Dergisi</b:JournalName>
    <b:Year>2018</b:Year>
    <b:Pages>156-183 </b:Pages>
    <b:Author>
      <b:Author>
        <b:NameList>
          <b:Person>
            <b:Last>Meşeli</b:Last>
            <b:First>Aydoğan</b:First>
          </b:Person>
        </b:NameList>
      </b:Author>
    </b:Author>
    <b:RefOrder>42</b:RefOrder>
  </b:Source>
  <b:Source>
    <b:Tag>Ete10</b:Tag>
    <b:SourceType>Misc</b:SourceType>
    <b:Guid>{BC90F2FD-B1BF-46AF-BE6A-3858BA0C77E5}</b:Guid>
    <b:Author>
      <b:Author>
        <b:NameList>
          <b:Person>
            <b:Last>Ete</b:Last>
            <b:First>Mehmet</b:First>
            <b:Middle>Rağıp</b:Middle>
          </b:Person>
        </b:NameList>
      </b:Author>
    </b:Author>
    <b:Title>Mardin Süryanilerinin halk kültürü üzerine monografik bir inceleme</b:Title>
    <b:PublicationTitle>Yüksek Lisans Tezi,Dicle Üniv. Sos. Bil. Enst.</b:PublicationTitle>
    <b:Year>2010</b:Year>
    <b:City>Diyarbakır</b:City>
    <b:CountryRegion>Türkiye</b:CountryRegion>
    <b:RefOrder>43</b:RefOrder>
  </b:Source>
  <b:Source>
    <b:Tag>Soy13</b:Tag>
    <b:SourceType>JournalArticle</b:SourceType>
    <b:Guid>{375AAF46-5FAA-4A51-9CED-E8C3A81DB086}</b:Guid>
    <b:Title>Mardin Ve Şırnak İllerindeki Süryanilere Ait Dini Yapıların Kültür (Ve İnanç) Turizmi Potansiyeli</b:Title>
    <b:Year>2013</b:Year>
    <b:Author>
      <b:Author>
        <b:NameList>
          <b:Person>
            <b:Last>Soydan</b:Last>
            <b:First>Ersoy</b:First>
          </b:Person>
        </b:NameList>
      </b:Author>
    </b:Author>
    <b:JournalName>The Journal of Academic Social Science Studies</b:JournalName>
    <b:Pages>589-607</b:Pages>
    <b:RefOrder>44</b:RefOrder>
  </b:Source>
  <b:Source>
    <b:Tag>Ram21</b:Tag>
    <b:SourceType>JournalArticle</b:SourceType>
    <b:Guid>{19CCC657-19B3-4C15-8018-46CDDA8EB226}</b:Guid>
    <b:Title>Bir Araştırma Yöntemi Olarak Doküman Analizi</b:Title>
    <b:Year>2021</b:Year>
    <b:Pages>227-250</b:Pages>
    <b:Author>
      <b:Author>
        <b:NameList>
          <b:Person>
            <b:Last>Sak</b:Last>
            <b:First>Ramazan</b:First>
          </b:Person>
          <b:Person>
            <b:Last>Sak</b:Last>
            <b:First>İkbal</b:First>
            <b:Middle>Tuba Şahin</b:Middle>
          </b:Person>
          <b:Person>
            <b:Last>Şendil</b:Last>
            <b:First>Çağla</b:First>
            <b:Middle>Öneren</b:Middle>
          </b:Person>
          <b:Person>
            <b:Last>Nas</b:Last>
            <b:First>Eşref</b:First>
          </b:Person>
        </b:NameList>
      </b:Author>
    </b:Author>
    <b:JournalName>Kocaeli Üniversitesi Eğitim Dergisi</b:JournalName>
    <b:RefOrder>45</b:RefOrder>
  </b:Source>
  <b:Source>
    <b:Tag>Bil20</b:Tag>
    <b:SourceType>JournalArticle</b:SourceType>
    <b:Guid>{7DCAA391-A224-4C33-AA46-24A46A6FCE01}</b:Guid>
    <b:Title>Nitel Bir Veri Analizi Yöntemi Olarak Doküman Analizi </b:Title>
    <b:JournalName>Siirt Üniversitesi Sosyal Bilimler Enstitüsü Dergisi</b:JournalName>
    <b:Year>2020</b:Year>
    <b:Pages> 170-189</b:Pages>
    <b:Author>
      <b:Author>
        <b:NameList>
          <b:Person>
            <b:Last>Kıral</b:Last>
            <b:First>Bilgen</b:First>
          </b:Person>
        </b:NameList>
      </b:Author>
    </b:Author>
    <b:RefOrder>46</b:RefOrder>
  </b:Source>
  <b:Source>
    <b:Tag>Bak</b:Tag>
    <b:SourceType>InternetSite</b:SourceType>
    <b:Guid>{DB0D6C05-2F14-47A8-9856-F228C61757B3}</b:Guid>
    <b:Title>Türkiye Kültür Portalı</b:Title>
    <b:InternetSiteTitle>Geleneksel Mutfak</b:InternetSiteTitle>
    <b:Year>2017</b:Year>
    <b:Month>Haziran</b:Month>
    <b:Day>21</b:Day>
    <b:URL>https://www.kulturportali.gov.tr/turkiye/mardin/neyenir/harire</b:URL>
    <b:YearAccessed>2024</b:YearAccessed>
    <b:MonthAccessed>10</b:MonthAccessed>
    <b:DayAccessed>13</b:DayAccessed>
    <b:RefOrder>47</b:RefOrder>
  </b:Source>
  <b:Source>
    <b:Tag>Küb22</b:Tag>
    <b:SourceType>JournalArticle</b:SourceType>
    <b:Guid>{491FEC87-1E91-45D5-95D3-8626D8DF3788}</b:Guid>
    <b:Title>Mardin'in Yemek Ritüelleri </b:Title>
    <b:Pages>2749-2770</b:Pages>
    <b:Year>2022</b:Year>
    <b:JournalName>Journal of Tourism and Gastronomy Studies</b:JournalName>
    <b:Author>
      <b:Author>
        <b:NameList>
          <b:Person>
            <b:Last>Duyan</b:Last>
            <b:First>Kübra</b:First>
          </b:Person>
          <b:Person>
            <b:Last>Yarış</b:Last>
            <b:First>Ahmet</b:First>
          </b:Person>
        </b:NameList>
      </b:Author>
    </b:Author>
    <b:RefOrder>48</b:RefOrder>
  </b:Source>
  <b:Source>
    <b:Tag>Hat21</b:Tag>
    <b:SourceType>Book</b:SourceType>
    <b:Guid>{650C74CD-1392-4988-9551-40C66CFAC2AB}</b:Guid>
    <b:Title>Hz. Fatıma: Peygamberimiz'in İzinde 40 Sahabi/15 </b:Title>
    <b:Year>2021</b:Year>
    <b:City>İstanbul</b:City>
    <b:Publisher>Beyan Yayınları</b:Publisher>
    <b:Author>
      <b:Author>
        <b:NameList>
          <b:Person>
            <b:Last>Uluışık</b:Last>
            <b:First>Hatice</b:First>
          </b:Person>
        </b:NameList>
      </b:Author>
    </b:Author>
    <b:RefOrder>49</b:RefOrder>
  </b:Source>
  <b:Source>
    <b:Tag>Fat20</b:Tag>
    <b:SourceType>JournalArticle</b:SourceType>
    <b:Guid>{27F31505-B776-4DDF-98CE-03DAF4923973}</b:Guid>
    <b:Title>Türkiye Gastronomi Festivalleri ve Haritalandırılması</b:Title>
    <b:Year>2020</b:Year>
    <b:Pages>2277-2297</b:Pages>
    <b:Author>
      <b:Author>
        <b:NameList>
          <b:Person>
            <b:Last>Ekerim</b:Last>
            <b:First>Fatih</b:First>
          </b:Person>
          <b:Person>
            <b:Last>Tanrısever</b:Last>
            <b:First>Canan</b:First>
          </b:Person>
        </b:NameList>
      </b:Author>
    </b:Author>
    <b:JournalName>Journal of Tourism and Gastronomy Studies,</b:JournalName>
    <b:RefOrder>50</b:RefOrder>
  </b:Source>
  <b:Source>
    <b:Tag>Ers23</b:Tag>
    <b:SourceType>InternetSite</b:SourceType>
    <b:Guid>{11AE60EB-7087-4CBA-A1EF-82E5587E940B}</b:Guid>
    <b:Title>https://www.malatyasoz.com/haber/16939293/mardinde-harire-gelenegi-hala-yasatiliyor</b:Title>
    <b:Year>2023</b:Year>
    <b:InternetSiteTitle>Malatya Söz</b:InternetSiteTitle>
    <b:Month>Ekim</b:Month>
    <b:Day>9</b:Day>
    <b:Author>
      <b:Author>
        <b:NameList>
          <b:Person>
            <b:Last>Özer</b:Last>
            <b:First>Ersan</b:First>
          </b:Person>
        </b:NameList>
      </b:Author>
    </b:Author>
    <b:RefOrder>51</b:RefOrder>
  </b:Source>
  <b:Source>
    <b:Tag>Tür241</b:Tag>
    <b:SourceType>Misc</b:SourceType>
    <b:Guid>{CC436537-6675-411B-BC2E-11F73E3001AB}</b:Guid>
    <b:Title>Türk Patent ve Marka Kurumu</b:Title>
    <b:InternetSiteTitle>Coğrafi İşaretler Portalı</b:InternetSiteTitle>
    <b:YearAccessed>2024</b:YearAccessed>
    <b:MonthAccessed>10</b:MonthAccessed>
    <b:DayAccessed>16</b:DayAccessed>
    <b:Year>2023</b:Year>
    <b:Month>Ekim</b:Month>
    <b:Day>16</b:Day>
    <b:PublicationTitle>Coğrafi İşaret ve Geleneksel Ürün Adı Bülteni</b:PublicationTitle>
    <b:City>Ankara </b:City>
    <b:StateProvince>Yenimahalle</b:StateProvince>
    <b:CountryRegion>Türkiye</b:CountryRegion>
    <b:Publisher>Türk Patent ve Marka Kurumu</b:Publisher>
    <b:RefOrder>52</b:RefOrder>
  </b:Source>
  <b:Source>
    <b:Tag>Tür242</b:Tag>
    <b:SourceType>DocumentFromInternetSite</b:SourceType>
    <b:Guid>{DA6345FE-6E46-499B-96A2-CA6CCC3EC842}</b:Guid>
    <b:Title>Türk Patent ve Marka Kurumu</b:Title>
    <b:InternetSiteTitle>Mardin Harire</b:InternetSiteTitle>
    <b:Year>2024</b:Year>
    <b:URL>https://ci.turkpatent.gov.tr/Files/GeographicalSigns/19a509cd-0094-43ad-92f1-4100270459cd.pdf</b:URL>
    <b:YearAccessed>2024</b:YearAccessed>
    <b:MonthAccessed>10</b:MonthAccessed>
    <b:DayAccessed>16</b:DayAccessed>
    <b:Month>Şubat</b:Month>
    <b:Day>19</b:Day>
    <b:RefOrder>53</b:RefOrder>
  </b:Source>
  <b:Source>
    <b:Tag>Abd23</b:Tag>
    <b:SourceType>JournalArticle</b:SourceType>
    <b:Guid>{7FDCB02F-3285-4E24-88F5-0AE0772B5611}</b:Guid>
    <b:Title>Siirt'in Lokal Gastronomik Unsurları</b:Title>
    <b:JournalName>Atlas Sosyal Bilimler Dergisi, 1(13),</b:JournalName>
    <b:Year>2023</b:Year>
    <b:Pages>23-37</b:Pages>
    <b:Author>
      <b:Author>
        <b:NameList>
          <b:Person>
            <b:Last>Baycar</b:Last>
            <b:First>Abdullah</b:First>
          </b:Person>
        </b:NameList>
      </b:Author>
    </b:Author>
    <b:RefOrder>54</b:RefOrder>
  </b:Source>
  <b:Source>
    <b:Tag>TPE</b:Tag>
    <b:SourceType>Art</b:SourceType>
    <b:Guid>{478BEFC7-36A0-4E89-B013-486A0C21FA61}</b:Guid>
    <b:Institution>Türk Patent ve Marka Kurumu</b:Institution>
    <b:City>Mardin</b:City>
    <b:Title>Türk Patent ve Marka Kurumu</b:Title>
    <b:YearAccessed>2024</b:YearAccessed>
    <b:MonthAccessed>Ekim</b:MonthAccessed>
    <b:DayAccessed>16</b:DayAccessed>
    <b:URL>https://ci.turkpatent.gov.tr/cografi-isaretler/liste?il=47</b:URL>
    <b:RefOrder>55</b:RefOrder>
  </b:Source>
  <b:Source>
    <b:Tag>Şey22</b:Tag>
    <b:SourceType>JournalArticle</b:SourceType>
    <b:Guid>{0520A496-35CF-4A33-89CE-E3FC578DA72E}</b:Guid>
    <b:Title>Yöresel Ürünlerin Kültür Turizminin Gelişimindeki Rolü: Mardin İli Örneği</b:Title>
    <b:Pages>143-155</b:Pages>
    <b:Year>2022</b:Year>
    <b:JournalName>Turizm ve İşletme Bilimleri Dergisi </b:JournalName>
    <b:Author>
      <b:Author>
        <b:NameList>
          <b:Person>
            <b:Last>Demircan</b:Last>
            <b:First>Şeyhmus</b:First>
          </b:Person>
          <b:Person>
            <b:Last>Kurt</b:Last>
            <b:First>Gülden</b:First>
          </b:Person>
          <b:Person>
            <b:Last>Çeken</b:Last>
            <b:First>Hüseyin</b:First>
          </b:Person>
          <b:Person>
            <b:Last>Özer</b:Last>
            <b:First>Çağla</b:First>
          </b:Person>
        </b:NameList>
      </b:Author>
    </b:Author>
    <b:RefOrder>56</b:RefOrder>
  </b:Source>
  <b:Source>
    <b:Tag>Büş23</b:Tag>
    <b:SourceType>JournalArticle</b:SourceType>
    <b:Guid>{FE165A18-B8DB-4BFD-995E-CCAE2D7D0781}</b:Guid>
    <b:Title>Süryani Mutfak Kültürü; Mardin Örneği (Syriac Cuisine Culture; Example of Mardin)</b:Title>
    <b:JournalName> Journal of Tourism &amp; Gastronomy Studies</b:JournalName>
    <b:Year>2023</b:Year>
    <b:Pages>1366–1384</b:Pages>
    <b:Author>
      <b:Author>
        <b:NameList>
          <b:Person>
            <b:Last>Çiftçibaşı</b:Last>
            <b:First>Büşra</b:First>
            <b:Middle>Macit</b:Middle>
          </b:Person>
          <b:Person>
            <b:Last>Yılmaz</b:Last>
            <b:First>İlkay</b:First>
          </b:Person>
        </b:NameList>
      </b:Author>
    </b:Author>
    <b:RefOrder>57</b:RefOrder>
  </b:Source>
  <b:Source>
    <b:Tag>Tar24</b:Tag>
    <b:SourceType>JournalArticle</b:SourceType>
    <b:Guid>{4A26BF0F-ADF4-4AEC-9A73-25863F1C7F3C}</b:Guid>
    <b:Title>Coğrafi İşaret Sürecinde Türkiye Odalar ve Borsalar Birliğinin Rolü ve Coğrafi İşaret Mağazası Önerisi</b:Title>
    <b:JournalName>Black Sea Journal of Engineering and Science</b:JournalName>
    <b:Year>2024</b:Year>
    <b:Pages>323-328</b:Pages>
    <b:Author>
      <b:Author>
        <b:NameList>
          <b:Person>
            <b:Last>Yörükoğlu</b:Last>
            <b:First>Tarık</b:First>
          </b:Person>
          <b:Person>
            <b:Last>Dayısoylu</b:Last>
            <b:First>Kenan</b:First>
            <b:Middle>Sinan</b:Middle>
          </b:Person>
          <b:Person>
            <b:Last>Ançel</b:Last>
            <b:First>Tuğberk</b:First>
          </b:Person>
        </b:NameList>
      </b:Author>
    </b:Author>
    <b:RefOrder>58</b:RefOrder>
  </b:Source>
  <b:Source>
    <b:Tag>İbr23</b:Tag>
    <b:SourceType>JournalArticle</b:SourceType>
    <b:Guid>{AE348F0D-49D6-491B-AF18-D0933D138E9A}</b:Guid>
    <b:Title>Coğrafi İşaretli Ürünlere İlişkin Yerli Turist Tutumları Üzerine Bir İnceleme</b:Title>
    <b:JournalName>Uluslararası Sosyal Bilimler Dergisi</b:JournalName>
    <b:Year>2023</b:Year>
    <b:Pages>242-255</b:Pages>
    <b:Author>
      <b:Author>
        <b:NameList>
          <b:Person>
            <b:Last>Çekiç</b:Last>
            <b:First>İbrahim</b:First>
          </b:Person>
          <b:Person>
            <b:Last>Bulut</b:Last>
            <b:First>Zehra</b:First>
          </b:Person>
          <b:Person>
            <b:Last>Oğan</b:Last>
            <b:First>Yener</b:First>
          </b:Person>
        </b:NameList>
      </b:Author>
    </b:Author>
    <b:RefOrder>59</b:RefOrder>
  </b:Source>
  <b:Source>
    <b:Tag>Zen20</b:Tag>
    <b:SourceType>JournalArticle</b:SourceType>
    <b:Guid>{A8C92A20-18BD-4878-9E74-049A759BBAF4}</b:Guid>
    <b:Title>Turizm Rehberliği Alanındaki Lisansüstü Tezlerin Bibliyometrik Çerçevesi</b:Title>
    <b:JournalName>Alanya Akademik Bakış 4 (3) </b:JournalName>
    <b:Year>2020</b:Year>
    <b:Pages>975- 992</b:Pages>
    <b:Author>
      <b:Author>
        <b:NameList>
          <b:Person>
            <b:Last>Zengin</b:Last>
            <b:First>Burhanettin</b:First>
          </b:Person>
          <b:Person>
            <b:Last>Atasoy</b:Last>
            <b:First>Burak</b:First>
          </b:Person>
        </b:NameList>
      </b:Author>
    </b:Author>
    <b:RefOrder>60</b:RefOrder>
  </b:Source>
  <b:Source>
    <b:Tag>Cit24</b:Tag>
    <b:SourceType>InternetSite</b:SourceType>
    <b:Guid>{9731AF34-FDE6-4809-8484-3655179C35A0}</b:Guid>
    <b:Title>Cittaslow.org</b:Title>
    <b:Year>2024</b:Year>
    <b:InternetSiteTitle>Cittaslow</b:InternetSiteTitle>
    <b:URL>https://www.cittaslow.org/citta-slow</b:URL>
    <b:RefOrder>61</b:RefOrder>
  </b:Source>
  <b:Source>
    <b:Tag>Bro21</b:Tag>
    <b:SourceType>JournalArticle</b:SourceType>
    <b:Guid>{199F5059-1F63-4269-A48D-1C6486F582CB}</b:Guid>
    <b:Title>Cittaslow Idea as a New Proposition to Stimulate Sustainable Local Development</b:Title>
    <b:JournalName>Sustainability 13 (9)</b:JournalName>
    <b:Year>2021</b:Year>
    <b:Pages>1-15</b:Pages>
    <b:Author>
      <b:Author>
        <b:NameList>
          <b:Person>
            <b:Last>Brodzinski</b:Last>
            <b:First>Zbigniew</b:First>
          </b:Person>
          <b:Person>
            <b:Last>Kurowska</b:Last>
            <b:First>Krystyna</b:First>
          </b:Person>
        </b:NameList>
      </b:Author>
    </b:Author>
    <b:RefOrder>62</b:RefOrder>
  </b:Source>
  <b:Source>
    <b:Tag>Özg18</b:Tag>
    <b:SourceType>JournalArticle</b:SourceType>
    <b:Guid>{CD923E24-F657-420B-8F0B-D5643A69CCE6}</b:Guid>
    <b:Title>Yavaş Yemek (Slow Food) Hareketinin Yerli Turistler (Akademisyenler) Tarafından Algılanışı</b:Title>
    <b:JournalName>Journal of Tourism &amp; Gastronomy Studies, 6(4) </b:JournalName>
    <b:Year>2018</b:Year>
    <b:Pages>568-587</b:Pages>
    <b:Author>
      <b:Author>
        <b:NameList>
          <b:Person>
            <b:Last>Özgürel</b:Last>
            <b:First>Gizem</b:First>
          </b:Person>
          <b:Person>
            <b:Last>Avcukurt</b:Last>
            <b:First>Cevdet</b:First>
          </b:Person>
        </b:NameList>
      </b:Author>
    </b:Author>
    <b:RefOrder>63</b:RefOrder>
  </b:Source>
  <b:Source>
    <b:Tag>Üna16</b:Tag>
    <b:SourceType>JournalArticle</b:SourceType>
    <b:Guid>{AF2F8FA5-8751-44B9-A551-00E35239524C}</b:Guid>
    <b:Title>Küreselleşme Karşıtı Bir Hareket: Yavaş Hareketi</b:Title>
    <b:JournalName>İNSAN VE TOPLUM BİLİMLERİ ARAŞTIRMALARI DERGİSİ Cilt: 5, Sayı: 4</b:JournalName>
    <b:Year>2016</b:Year>
    <b:Pages>889-912</b:Pages>
    <b:Author>
      <b:Author>
        <b:NameList>
          <b:Person>
            <b:Last>Ünal</b:Last>
            <b:First>Murat</b:First>
          </b:Person>
          <b:Person>
            <b:Last>Zavalsız</b:Last>
            <b:Middle>Y</b:Middle>
            <b:First>Sinan</b:First>
          </b:Person>
        </b:NameList>
      </b:Author>
    </b:Author>
    <b:RefOrder>64</b:RefOrder>
  </b:Source>
  <b:Source>
    <b:Tag>Sez111</b:Tag>
    <b:SourceType>Book</b:SourceType>
    <b:Guid>{8DB74F0F-7BD5-461F-B50C-6D6ABC3DF7C0}</b:Guid>
    <b:Title>Sürdürülebilirlik ve Şehir Pazarlaması Ekseninde Yavaş Şehir.</b:Title>
    <b:Year>2011</b:Year>
    <b:City>Konya</b:City>
    <b:Publisher>Çizgi Kitapevi</b:Publisher>
    <b:Author>
      <b:Author>
        <b:NameList>
          <b:Person>
            <b:Last>Sezgin</b:Last>
            <b:First>Mete</b:First>
          </b:Person>
          <b:Person>
            <b:Last>Ünivar</b:Last>
            <b:First>Şafak</b:First>
          </b:Person>
        </b:NameList>
      </b:Author>
    </b:Author>
    <b:RefOrder>65</b:RefOrder>
  </b:Source>
  <b:Source>
    <b:Tag>Oku23</b:Tag>
    <b:SourceType>JournalArticle</b:SourceType>
    <b:Guid>{55E4BCB8-5330-425D-8FB6-735A8CFC90A0}</b:Guid>
    <b:Title>Yavaş Turizm ve Yavaş Şehirlerin Türkiye’de Sürdürülebilir Turizm Coğrafyasına Katkısı</b:Title>
    <b:JournalName>19 Mayıs Sosyal Bilimler Dergisi, 4(3),</b:JournalName>
    <b:Year>2023</b:Year>
    <b:Pages>122- 129</b:Pages>
    <b:Author>
      <b:Author>
        <b:NameList>
          <b:Person>
            <b:Last>Asiltürk Okutan</b:Last>
            <b:First>Yasemin</b:First>
          </b:Person>
        </b:NameList>
      </b:Author>
    </b:Author>
    <b:RefOrder>66</b:RefOrder>
  </b:Source>
  <b:Source>
    <b:Tag>Caf12</b:Tag>
    <b:SourceType>JournalArticle</b:SourceType>
    <b:Guid>{F023514C-585B-459A-906F-07B590A06ABA}</b:Guid>
    <b:Title>Advocating and implementing slow tourism</b:Title>
    <b:JournalName>Tourism Recreation Research, 37(1),</b:JournalName>
    <b:Year>2012</b:Year>
    <b:Pages>77-80</b:Pages>
    <b:Author>
      <b:Author>
        <b:NameList>
          <b:Person>
            <b:Last>Caffyn</b:Last>
            <b:First>Alison</b:First>
          </b:Person>
        </b:NameList>
      </b:Author>
    </b:Author>
    <b:RefOrder>67</b:RefOrder>
  </b:Source>
  <b:Source>
    <b:Tag>Moh14</b:Tag>
    <b:SourceType>JournalArticle</b:SourceType>
    <b:Guid>{9D1ABA8F-2596-44BC-A2B8-FCC64E89D034}</b:Guid>
    <b:Title>Rail travel: Conceptualizing a study on slow tourism approaches in sustaining rural development</b:Title>
    <b:Year>2014</b:Year>
    <b:Author>
      <b:Author>
        <b:NameList>
          <b:Person>
            <b:Last>Mohammad</b:Last>
            <b:Middle>Atiqah</b:Middle>
            <b:First>Farah</b:First>
          </b:Person>
          <b:Person>
            <b:Last>Nair</b:Last>
            <b:First>Vikneswaran</b:First>
          </b:Person>
          <b:Person>
            <b:Last>Mura</b:Last>
            <b:First>Paolo</b:First>
          </b:Person>
        </b:NameList>
      </b:Author>
    </b:Author>
    <b:JournalName>Journal of Urban Affairs, Vol:28, No.4</b:JournalName>
    <b:Pages>321-334</b:Pages>
    <b:RefOrder>68</b:RefOrder>
  </b:Source>
  <b:Source>
    <b:Tag>Erg11</b:Tag>
    <b:SourceType>JournalArticle</b:SourceType>
    <b:Guid>{6368542E-6965-4C7F-9A8A-70BB963340C4}</b:Guid>
    <b:Year>2011</b:Year>
    <b:JournalName> Organizasyon ve Yönetim Bilimleri Dergisi</b:JournalName>
    <b:Pages>201-210</b:Pages>
    <b:Author>
      <b:Author>
        <b:NameList>
          <b:Person>
            <b:Last>Ergüven</b:Last>
            <b:First>Mehmet Han</b:First>
          </b:Person>
        </b:NameList>
      </b:Author>
    </b:Author>
    <b:Title>Cıttaslow – Yaşamaya Değer Şehirlerin Uluslararası Birliği: Vize Örneği</b:Title>
    <b:RefOrder>73</b:RefOrder>
  </b:Source>
  <b:Source>
    <b:Tag>Aca16</b:Tag>
    <b:SourceType>Report</b:SourceType>
    <b:Guid>{3CA4901C-A7A5-4CB0-B987-9E0A9ED69421}</b:Guid>
    <b:Year>2016</b:Year>
    <b:City>Aksaray</b:City>
    <b:Author>
      <b:Author>
        <b:NameList>
          <b:Person>
            <b:Last>Acar </b:Last>
            <b:First>Yusuf</b:First>
          </b:Person>
        </b:NameList>
      </b:Author>
    </b:Author>
    <b:Department>Sosyal Bilimler Endüstrisi</b:Department>
    <b:Institution>Aksaray üniversitesi</b:Institution>
    <b:ThesisType>Doktora Tezi</b:ThesisType>
    <b:Title>Turistlerin Sakin Şehirleri Tercih Nedenleri, Memnuniyet Düzeyleri Ve Tekrar Ziyaret Etme Niyetleri: Türkiye'deki Sakin Şehirlerin Değerlendirilmesi</b:Title>
    <b:Publisher>Aksaray Üniversitesi</b:Publisher>
    <b:RefOrder>74</b:RefOrder>
  </b:Source>
  <b:Source>
    <b:Tag>bay23</b:Tag>
    <b:SourceType>Report</b:SourceType>
    <b:Guid>{DE42E5DB-4D3D-4359-B806-DF6F73DACB64}</b:Guid>
    <b:Title>ENEZ’İN SAKİN ŞEHİR (CITTASLOW) AĞINA KATILMA POTANSİYELİNE İLİŞKİN YEREL PAYDAŞLARIN</b:Title>
    <b:Year>2023</b:Year>
    <b:Publisher>turizm işletme ve otelcili ana bilim dalı</b:Publisher>
    <b:City>edirne</b:City>
    <b:Author>
      <b:Author>
        <b:NameList>
          <b:Person>
            <b:Last>bayram</b:Last>
            <b:Middle>nehir</b:Middle>
            <b:First>derya</b:First>
          </b:Person>
        </b:NameList>
      </b:Author>
    </b:Author>
    <b:Department>sosyal bilimlee enstitüsü</b:Department>
    <b:Institution>trakya üniversitesi</b:Institution>
    <b:ThesisType>yüksek lisans tezi</b:ThesisType>
    <b:RefOrder>75</b:RefOrder>
  </b:Source>
  <b:Source>
    <b:Tag>Yur10</b:Tag>
    <b:SourceType>Book</b:SourceType>
    <b:Guid>{F25E0576-D23C-4AB0-BFAF-BED54BB9C55A}</b:Guid>
    <b:Title>Yavaş Hareket</b:Title>
    <b:Year>2010</b:Year>
    <b:City>Ankara</b:City>
    <b:Publisher>Detay Yayıncılık</b:Publisher>
    <b:Author>
      <b:Author>
        <b:NameList>
          <b:Person>
            <b:Last>Yurtseven </b:Last>
            <b:Middle>Rıdvan</b:Middle>
            <b:First>Hüseyin</b:First>
          </b:Person>
          <b:Person>
            <b:Last>Kaya</b:Last>
            <b:First>Ozan</b:First>
          </b:Person>
          <b:Person>
            <b:Last>Harman</b:Last>
            <b:First>Serhat</b:First>
          </b:Person>
        </b:NameList>
      </b:Author>
    </b:Author>
    <b:RefOrder>76</b:RefOrder>
  </b:Source>
  <b:Source>
    <b:Tag>ÇER13</b:Tag>
    <b:SourceType>Report</b:SourceType>
    <b:Guid>{A889F724-677F-4ADD-AF2B-1EA2564E8A04}</b:Guid>
    <b:Title>Destinasyon markalama ve yavaş şehir Seferihisar'ın destinasyon marka imajı</b:Title>
    <b:Year>2013</b:Year>
    <b:Publisher>Sosyal Bilimler Enstitüsü</b:Publisher>
    <b:City>Ankara</b:City>
    <b:Author>
      <b:Author>
        <b:NameList>
          <b:Person>
            <b:Last>Çerçil</b:Last>
            <b:First>Ayşegül</b:First>
          </b:Person>
        </b:NameList>
      </b:Author>
    </b:Author>
    <b:Department>İşletme Ana Bilim Dalı</b:Department>
    <b:Institution> Hacettepe Üniversitesi</b:Institution>
    <b:ThesisType>Yüksek Lisan Tezi</b:ThesisType>
    <b:RefOrder>77</b:RefOrder>
  </b:Source>
  <b:Source>
    <b:Tag>Özg20</b:Tag>
    <b:SourceType>Report</b:SourceType>
    <b:Guid>{ABC7459C-5233-4FFD-B3CB-4C88B7CFBF8A}</b:Guid>
    <b:Title>Sakin şehir (cittaslow) Uzundere'nin planlama ve tasarım uygulamaları yönünden sürdürülebilirliğinin değerlendirilmesi</b:Title>
    <b:Year>2020</b:Year>
    <b:Publisher>Fen bİlimleri Estitüsü</b:Publisher>
    <b:City>Erzurum</b:City>
    <b:Author>
      <b:Author>
        <b:NameList>
          <b:Person>
            <b:Last>Özgeriş</b:Last>
            <b:First>Mustafa</b:First>
          </b:Person>
        </b:NameList>
      </b:Author>
    </b:Author>
    <b:Department>Peyzaj Mimarlığı Bilim Dalı</b:Department>
    <b:Institution>Peyzaj Mimarlığı Ana Bilim Dalı</b:Institution>
    <b:ThesisType>Doktora Tezi</b:ThesisType>
    <b:RefOrder>78</b:RefOrder>
  </b:Source>
  <b:Source>
    <b:Tag>Yer23</b:Tag>
    <b:SourceType>Report</b:SourceType>
    <b:Guid>{1B15B7DD-D91B-4859-9BB4-DDC171049E1C}</b:Guid>
    <b:Title>Yerel halkın yavaş şehir akımına olan algısı: Aydın Yenipazar örneği</b:Title>
    <b:Year>2023</b:Year>
    <b:Publisher>Sosyal bilimler Enstitüsü</b:Publisher>
    <b:City>Konya</b:City>
    <b:Department>turizm işletmeciliği bilim dalı</b:Department>
    <b:Institution>Turizm işletmeciliği ana bilim dalı</b:Institution>
    <b:ThesisType>yüksek lisans tezi</b:ThesisType>
    <b:Author>
      <b:Author>
        <b:NameList>
          <b:Person>
            <b:Last>Gümüşdal</b:Last>
            <b:First>Fulya</b:First>
          </b:Person>
        </b:NameList>
      </b:Author>
    </b:Author>
    <b:RefOrder>79</b:RefOrder>
  </b:Source>
  <b:Source>
    <b:Tag>Aca23</b:Tag>
    <b:SourceType>JournalArticle</b:SourceType>
    <b:Guid>{0A6518F6-C647-412A-A2A4-41D9F048A700}</b:Guid>
    <b:Title>ANİMASYON KONULU MAKALELERİN BİBLİYOMETRİK ANALİZİ: DERGİPARK ÖRNEĞİ</b:Title>
    <b:Year>2023</b:Year>
    <b:Pages>1153-1165</b:Pages>
    <b:Author>
      <b:Author>
        <b:NameList>
          <b:Person>
            <b:Last>Acar</b:Last>
            <b:First>Neşe</b:First>
          </b:Person>
        </b:NameList>
      </b:Author>
    </b:Author>
    <b:JournalName>Nevşehir Hacı Bektaş Veli Üniversitesi SBE Dergisi, 13(2)</b:JournalName>
    <b:RefOrder>80</b:RefOrder>
  </b:Source>
  <b:Source>
    <b:Tag>Üna161</b:Tag>
    <b:SourceType>JournalArticle</b:SourceType>
    <b:Guid>{CCD95151-B2FB-4D76-9304-980AADB2C306}</b:Guid>
    <b:Author>
      <b:Author>
        <b:NameList>
          <b:Person>
            <b:Last>Ünal</b:Last>
            <b:First>Çiğdem</b:First>
          </b:Person>
        </b:NameList>
      </b:Author>
    </b:Author>
    <b:Title>TURİZM COĞRAFYASINDA YENİ KAVRAMLAR ‘’YAVAŞ ŞEHİRLER ve YAVAŞ TURİZM</b:Title>
    <b:JournalName>Doğu Coğrafya Dergisi 21 (36)</b:JournalName>
    <b:Year>2016</b:Year>
    <b:Pages>13-28</b:Pages>
    <b:RefOrder>81</b:RefOrder>
  </b:Source>
  <b:Source>
    <b:Tag>Wil15</b:Tag>
    <b:SourceType>Book</b:SourceType>
    <b:Guid>{933D4C1D-C42A-40C4-9845-CC7506B326F3}</b:Guid>
    <b:Title>Tourism Geography</b:Title>
    <b:Year>2015</b:Year>
    <b:City>London</b:City>
    <b:Author>
      <b:Author>
        <b:NameList>
          <b:Person>
            <b:Last>Williams</b:Last>
            <b:First>Stephen</b:First>
          </b:Person>
          <b:Person>
            <b:Last>Lew</b:Last>
            <b:First>Alan</b:First>
          </b:Person>
        </b:NameList>
      </b:Author>
    </b:Author>
    <b:RefOrder>82</b:RefOrder>
  </b:Source>
  <b:Source>
    <b:Tag>Mic10</b:Tag>
    <b:SourceType>JournalArticle</b:SourceType>
    <b:Guid>{EB90354C-911B-41B1-9357-06C02A5C10FB}</b:Guid>
    <b:Title>Changing Paradigms and Global Change: From Sustainable to Steady-State Tourism</b:Title>
    <b:JournalName>Tourism Recreation Research, 35(2)</b:JournalName>
    <b:Year>2010</b:Year>
    <b:Pages>131-143</b:Pages>
    <b:Author>
      <b:Author>
        <b:NameList>
          <b:Person>
            <b:Last>Hall</b:Last>
            <b:First>Michael</b:First>
          </b:Person>
        </b:NameList>
      </b:Author>
    </b:Author>
    <b:RefOrder>83</b:RefOrder>
  </b:Source>
  <b:Source>
    <b:Tag>Cal17</b:Tag>
    <b:SourceType>Book</b:SourceType>
    <b:Guid>{E504023A-B82B-4310-9B77-DE367A7024D0}</b:Guid>
    <b:Title>Slow Tourism: A Theoretical Framework. Slow Tuourism, Food and Cities</b:Title>
    <b:Year>2017</b:Year>
    <b:Author>
      <b:Author>
        <b:NameList>
          <b:Person>
            <b:Last>Calzati</b:Last>
            <b:First>Viviana</b:First>
          </b:Person>
          <b:Person>
            <b:Last>Salvo </b:Last>
            <b:First>Paola</b:First>
          </b:Person>
        </b:NameList>
      </b:Author>
    </b:Author>
    <b:RefOrder>84</b:RefOrder>
  </b:Source>
  <b:Source>
    <b:Tag>Bİl23</b:Tag>
    <b:SourceType>JournalArticle</b:SourceType>
    <b:Guid>{D6B8D7A9-5F89-4BC9-9C82-DA8785D1D15A}</b:Guid>
    <b:Title>Yavaş Turizm ve Rekreasyon</b:Title>
    <b:Year>2023</b:Year>
    <b:Pages>27-34</b:Pages>
    <b:JournalName>Journal of Sports for All and Recreation</b:JournalName>
    <b:Author>
      <b:Author>
        <b:NameList>
          <b:Person>
            <b:Last>Bilgehan</b:Last>
            <b:First>Dilara</b:First>
          </b:Person>
          <b:Person>
            <b:Last>Yıldız</b:Last>
            <b:First>Yavuz</b:First>
          </b:Person>
          <b:Person>
            <b:Last>Güngörmüş</b:Last>
            <b:Middle>Alper</b:Middle>
            <b:First>Hamdi </b:First>
          </b:Person>
        </b:NameList>
      </b:Author>
    </b:Author>
    <b:RefOrder>85</b:RefOrder>
  </b:Source>
  <b:Source>
    <b:Tag>May06</b:Tag>
    <b:SourceType>JournalArticle</b:SourceType>
    <b:Guid>{7A116750-E0C0-4C3C-B282-FE5D6259671B}</b:Guid>
    <b:Title>Slow Cities: Sustainable Places in a Fast World</b:Title>
    <b:JournalName>Journal of Urban Affairs 28 (4)</b:JournalName>
    <b:Year>2006</b:Year>
    <b:Pages>321-334</b:Pages>
    <b:Author>
      <b:Author>
        <b:NameList>
          <b:Person>
            <b:Last>Mayer</b:Last>
            <b:First>Heike</b:First>
          </b:Person>
          <b:Person>
            <b:Last>Knox</b:Last>
            <b:Middle>L</b:Middle>
            <b:First>Paul</b:First>
          </b:Person>
        </b:NameList>
      </b:Author>
    </b:Author>
    <b:RefOrder>86</b:RefOrder>
  </b:Source>
  <b:Source>
    <b:Tag>Chr04</b:Tag>
    <b:SourceType>JournalArticle</b:SourceType>
    <b:Guid>{27162F1A-4FCE-4484-874B-F82A9F01F510}</b:Guid>
    <b:Title>Slow Food: What, Why, and to Where?</b:Title>
    <b:JournalName>Food, Culture &amp; Society </b:JournalName>
    <b:Year>2004</b:Year>
    <b:Pages>17-132</b:Pages>
    <b:Author>
      <b:Author>
        <b:NameList>
          <b:Person>
            <b:Last>Chrzan</b:Last>
            <b:First>Janet</b:First>
          </b:Person>
        </b:NameList>
      </b:Author>
    </b:Author>
    <b:RefOrder>87</b:RefOrder>
  </b:Source>
  <b:Source>
    <b:Tag>Coş24</b:Tag>
    <b:SourceType>JournalArticle</b:SourceType>
    <b:Guid>{EC63CF00-313B-46A5-92A0-A48AB5A1B275}</b:Guid>
    <b:Title>TÜRKİYE’DE SLOW FOOD KONUSUNDA YAZILAN LİSANSÜSTÜ TEZLERİN BİBLİYOMETRİK ANALİZİ</b:Title>
    <b:JournalName>Journal of Silk Road Tourism Research 4-1 (2024</b:JournalName>
    <b:Year>2024</b:Year>
    <b:Pages>23-34</b:Pages>
    <b:Author>
      <b:Author>
        <b:NameList>
          <b:Person>
            <b:Last>Coşkun</b:Last>
            <b:First>Cansu</b:First>
          </b:Person>
          <b:Person>
            <b:Last>Gençer</b:Last>
            <b:First>Kansu</b:First>
          </b:Person>
        </b:NameList>
      </b:Author>
    </b:Author>
    <b:RefOrder>88</b:RefOrder>
  </b:Source>
  <b:Source>
    <b:Tag>üst15</b:Tag>
    <b:SourceType>JournalArticle</b:SourceType>
    <b:Guid>{903C4365-4959-4638-AD67-152646837349}</b:Guid>
    <b:Title>Collaborative Sustainability: Analyzing Economic and Social Outcomes in the Context of Cittaslow</b:Title>
    <b:Year>2015</b:Year>
    <b:JournalName>BusinessandEconomicsResearchJournal</b:JournalName>
    <b:Pages>125-144</b:Pages>
    <b:Author>
      <b:Author>
        <b:NameList>
          <b:Person>
            <b:Last>üstündağ</b:Last>
            <b:First>elif</b:First>
          </b:Person>
          <b:Person>
            <b:Last>baybars</b:Last>
            <b:First>miray</b:First>
          </b:Person>
          <b:Person>
            <b:Last>güzeloğlu</b:Last>
            <b:Middle>belkıs</b:Middle>
            <b:First>ebru</b:First>
          </b:Person>
        </b:NameList>
      </b:Author>
    </b:Author>
    <b:RefOrder>89</b:RefOrder>
  </b:Source>
  <b:Source>
    <b:Tag>Özt24</b:Tag>
    <b:SourceType>Report</b:SourceType>
    <b:Guid>{B1C0E698-C429-4E90-BDC1-6802E12D7406}</b:Guid>
    <b:Title>TURİSTLERİN SAKİN ŞEHİR DENEYİM BİLEŞENLERİNİN NETNOGRAFİK ANALİZİ: ADAY DESTİNASYONLARA ÖNERİLER</b:Title>
    <b:Year>2024</b:Year>
    <b:Publisher>SOSYAL BİLİMLER ENSTİTÜSÜ</b:Publisher>
    <b:City>Burdur</b:City>
    <b:Author>
      <b:Author>
        <b:NameList>
          <b:Person>
            <b:Last>Öztürk</b:Last>
            <b:First>Fatih</b:First>
          </b:Person>
        </b:NameList>
      </b:Author>
    </b:Author>
    <b:Department>SOSYAL BİLİMLERİ ENSTİTÜSÜ</b:Department>
    <b:Institution>BURDUR MEHMET AKİF ERSOY ÜNİVERSİTESİ</b:Institution>
    <b:ThesisType>Yüksek Lisans Tezi</b:ThesisType>
    <b:RefOrder>90</b:RefOrder>
  </b:Source>
  <b:Source>
    <b:Tag>Özm16</b:Tag>
    <b:SourceType>JournalArticle</b:SourceType>
    <b:Guid>{CB26DF1F-9632-455B-8C4F-6E23B87AF8FF}</b:Guid>
    <b:Title>KENTLEŞME DİNAMİKLERİNE CİTTASLOW KENTLER ÜZERİNDEN BAKMAK: TÜRKİYE’DEKİ CİTTASLOW ŞEHİRLERİ ÜZERİNE BİR ARAŞTIRMA.</b:Title>
    <b:JournalName>Ekurgu Anadolu  Üniversitesi İletişim Bilimleri Fakültesi Uluslararası Hakemli Dergi 24 (2)</b:JournalName>
    <b:Year>2016</b:Year>
    <b:Pages>9-22</b:Pages>
    <b:Author>
      <b:Author>
        <b:NameList>
          <b:Person>
            <b:Last>Özmen Yüksel</b:Last>
            <b:First>Şule</b:First>
          </b:Person>
          <b:Person>
            <b:Last>Birsen</b:Last>
            <b:First>Özgül</b:First>
          </b:Person>
          <b:Person>
            <b:Last>Birsen</b:Last>
            <b:First>Haluk</b:First>
          </b:Person>
        </b:NameList>
      </b:Author>
    </b:Author>
    <b:RefOrder>91</b:RefOrder>
  </b:Source>
  <b:Source>
    <b:Tag>Paj15</b:Tag>
    <b:SourceType>JournalArticle</b:SourceType>
    <b:Guid>{F05A7112-F81E-4E57-8061-B0C9F9DA955B}</b:Guid>
    <b:Title>Cittaslow Kentleri İçin Slow Food Çalışmalarının Önemi</b:Title>
    <b:JournalName>Ejovoc (Electonic Journal Of Vocational Colleges (5) 6</b:JournalName>
    <b:Year>2015</b:Year>
    <b:Pages>65-73</b:Pages>
    <b:Author>
      <b:Author>
        <b:NameList>
          <b:Person>
            <b:Last>Pajo</b:Last>
            <b:First>Aykut</b:First>
          </b:Person>
          <b:Person>
            <b:Last>Uğurlu </b:Last>
            <b:First>Kaplan</b:First>
          </b:Person>
        </b:NameList>
      </b:Author>
    </b:Author>
    <b:RefOrder>92</b:RefOrder>
  </b:Source>
  <b:Source>
    <b:Tag>Kar13</b:Tag>
    <b:SourceType>JournalArticle</b:SourceType>
    <b:Guid>{772B3E49-A193-44DB-A5F4-FD9DF8349353}</b:Guid>
    <b:Title>Cittaslow Hareketinde Çevre Eğitiminin Önemi</b:Title>
    <b:JournalName>Balıkesir Üniversitesi Sosyal Bİlimler Enstitüsü Dergisi 16 (29)</b:JournalName>
    <b:Year>2013</b:Year>
    <b:Pages>1-21</b:Pages>
    <b:Author>
      <b:Author>
        <b:NameList>
          <b:Person>
            <b:Last>Karataş</b:Last>
            <b:First>Abdullah</b:First>
          </b:Person>
          <b:Person>
            <b:Last>Karabağ</b:Last>
            <b:First>Özgür</b:First>
          </b:Person>
        </b:NameList>
      </b:Author>
    </b:Author>
    <b:RefOrder>93</b:RefOrder>
  </b:Source>
  <b:Source>
    <b:Tag>Zen21</b:Tag>
    <b:SourceType>JournalArticle</b:SourceType>
    <b:Guid>{66472D52-D9EA-4174-AABE-24E3FC99413E}</b:Guid>
    <b:Title>Yavaş Şehir (Cittaslow) Konusundaki Lisansüstü Çalışmaların Bibliyometrik</b:Title>
    <b:JournalName>Türk Turizm Araştırmaları Dergisi 5(4)</b:JournalName>
    <b:Year>2021</b:Year>
    <b:Pages>2235- 2253</b:Pages>
    <b:Author>
      <b:Author>
        <b:NameList>
          <b:Person>
            <b:Last>Zengin</b:Last>
            <b:First>Burhanettin</b:First>
          </b:Person>
          <b:Person>
            <b:Last>Cengiz</b:Last>
            <b:First>Mert</b:First>
          </b:Person>
        </b:NameList>
      </b:Author>
    </b:Author>
    <b:RefOrder>94</b:RefOrder>
  </b:Source>
  <b:Source>
    <b:Tag>Cit04</b:Tag>
    <b:SourceType>InternetSite</b:SourceType>
    <b:Guid>{0C816612-6725-4C0D-9086-FAAAFD71FB2A}</b:Guid>
    <b:Title>Cittaslow Türkiye</b:Title>
    <b:Year>2024</b:Year>
    <b:InternetSiteTitle>https://cittaslowturkiye.org/tr/</b:InternetSiteTitle>
    <b:URL>https://cittaslowturkiye.org/tr/uyelik-sureci-ve-kriterler/</b:URL>
    <b:RefOrder>95</b:RefOrder>
  </b:Source>
  <b:Source>
    <b:Tag>Tur23</b:Tag>
    <b:SourceType>JournalArticle</b:SourceType>
    <b:Guid>{EF725CE3-7D0B-438A-BE19-5790DD0A3275}</b:Guid>
    <b:Title>Yavaş Şehir (Cittaslow) Kavramının Sürdürülebilirlik Bağlamında Karşılaştırmalı Bir Değerlendirmesi: Bra ve Seferihisar Örneği</b:Title>
    <b:Year>2023</b:Year>
    <b:JournalName>Kent Araştırmaları Dergisi (Journal of Urban Studies)</b:JournalName>
    <b:Pages>1013-1041</b:Pages>
    <b:Author>
      <b:Author>
        <b:NameList>
          <b:Person>
            <b:Last>Turgut</b:Last>
            <b:First>Azra</b:First>
          </b:Person>
          <b:Person>
            <b:Last>Demirezer</b:Last>
            <b:First>Özlem</b:First>
          </b:Person>
          <b:Person>
            <b:Last>Uşma</b:Last>
            <b:First>Gökhan</b:First>
          </b:Person>
        </b:NameList>
      </b:Author>
    </b:Author>
    <b:RefOrder>96</b:RefOrder>
  </b:Source>
  <b:Source>
    <b:Tag>Arı14</b:Tag>
    <b:SourceType>ConferenceProceedings</b:SourceType>
    <b:Guid>{4A38E0D8-C8D3-4E4A-B2EA-321A0F961BFC}</b:Guid>
    <b:Title>Seyahat İşletmeciliği Literatürünün Gelişim Süreci: Türkiye‟de Hazırlanan Lisansüstü Tez Çalışmalarının Bibliyometrik Olarak İncelenmesi</b:Title>
    <b:Year>2014</b:Year>
    <b:Pages> 446-462</b:Pages>
    <b:City>Kuşadası, Aydın,</b:City>
    <b:Publisher> ss. 446-4</b:Publisher>
    <b:ConferenceName> VII. Lisansüstü Turizm Öğrencileri Araştırma Kongresi, 04-05 Nisan 2014,</b:ConferenceName>
    <b:Author>
      <b:Author>
        <b:NameList>
          <b:Person>
            <b:Last>Arıca</b:Last>
            <b:First>Reşat</b:First>
          </b:Person>
        </b:NameList>
      </b:Author>
    </b:Author>
    <b:RefOrder>97</b:RefOrder>
  </b:Source>
  <b:Source>
    <b:Tag>Reş19</b:Tag>
    <b:SourceType>JournalArticle</b:SourceType>
    <b:Guid>{17737FC5-1D78-421B-9F2C-8833DCC2D77D}</b:Guid>
    <b:Title>Müşterilerin ORtak Üreticilik Rolünü Konu Edinen Araştırmaların İncelenmesi: Scopus Veri Tabanında Taranan Turizm ve Otelcilik Dergilerinin BibliyometrikAçıdan Değerlendirilmesi</b:Title>
    <b:Pages>263-276</b:Pages>
    <b:Year>2019</b:Year>
    <b:JournalName>Turizm Akademik Dergisi, 6 (1)</b:JournalName>
    <b:Author>
      <b:Author>
        <b:NameList>
          <b:Person>
            <b:Last>Reşat</b:Last>
            <b:First>Arıca</b:First>
          </b:Person>
          <b:Person>
            <b:Last>Çorbacı</b:Last>
            <b:First>Abdulkadir</b:First>
          </b:Person>
        </b:NameList>
      </b:Author>
    </b:Author>
    <b:RefOrder>98</b:RefOrder>
  </b:Source>
  <b:Source>
    <b:Tag>Arı19</b:Tag>
    <b:SourceType>JournalArticle</b:SourceType>
    <b:Guid>{F59CD081-E811-4C1E-AB59-9AF6AD9C68FC}</b:Guid>
    <b:Title>Müşterilerin Ortak Üreticilik Rolünü Konu Edinen Araştırmaların İncelenmesi: Scopus Veri Tabanında Taranan Turizm ve Otelcilik Dergilerinin Bibliyometrik Açıdan Değerlendirilmesi. </b:Title>
    <b:JournalName>Turizm Akademik Dergisi, 6(1), </b:JournalName>
    <b:Year>2019</b:Year>
    <b:Pages>263-276.</b:Pages>
    <b:Author>
      <b:Author>
        <b:NameList>
          <b:Person>
            <b:Last>Arıca</b:Last>
            <b:First>Reşat</b:First>
          </b:Person>
          <b:Person>
            <b:Last>Çorbacı</b:Last>
            <b:First>Abdulkadir</b:First>
          </b:Person>
        </b:NameList>
      </b:Author>
    </b:Author>
    <b:RefOrder>99</b:RefOrder>
  </b:Source>
  <b:Source>
    <b:Tag>Şey21</b:Tag>
    <b:SourceType>JournalArticle</b:SourceType>
    <b:Guid>{AA9701A6-3956-4268-80EF-1130447DAE26}</b:Guid>
    <b:Title>Butik Otellerin Yiyecek ve İçecek Departmanlarına Yönelik E-Şikaytelerin Analizi: Akyaka Yavaş Şehir (Cittaslow) Örneği</b:Title>
    <b:JournalName>Türk Turizm Araştımaları Dergisi, 5 (1)</b:JournalName>
    <b:Year>2021</b:Year>
    <b:Pages>558- 570</b:Pages>
    <b:Author>
      <b:Author>
        <b:NameList>
          <b:Person>
            <b:Last>Şeyhanlıoğlu</b:Last>
            <b:Middle>Önal</b:Middle>
            <b:First>Hasan</b:First>
          </b:Person>
        </b:NameList>
      </b:Author>
    </b:Author>
    <b:RefOrder>100</b:RefOrder>
  </b:Source>
  <b:Source>
    <b:Tag>Şey23</b:Tag>
    <b:SourceType>JournalArticle</b:SourceType>
    <b:Guid>{F75CCAAC-07C3-40F9-ABBA-869BAC6E1938}</b:Guid>
    <b:Title>Cumhuriyet Sonrası Türkiyede Sürdürülebilir Gastronomiye Dair Hazırlanan Lisansüstü Tez Çalışması Bİbliyometrik Analiz</b:Title>
    <b:JournalName>Kent Yaşam Akademisi, 16  (Türkiye Cumhuriyetinin 100. Yıl Özel Sayısı</b:JournalName>
    <b:Year>2023</b:Year>
    <b:Pages>559-576</b:Pages>
    <b:Author>
      <b:Author>
        <b:NameList>
          <b:Person>
            <b:Last>Şeyhanlığlu</b:Last>
            <b:Middle>Önal</b:Middle>
            <b:First>Hasan</b:First>
          </b:Person>
        </b:NameList>
      </b:Author>
    </b:Author>
    <b:RefOrder>101</b:RefOrder>
  </b:Source>
</b:Sources>
</file>

<file path=customXml/itemProps1.xml><?xml version="1.0" encoding="utf-8"?>
<ds:datastoreItem xmlns:ds="http://schemas.openxmlformats.org/officeDocument/2006/customXml" ds:itemID="{BD59B205-1299-423F-B61C-50EF3A8D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2961</Words>
  <Characters>16882</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Tugba Arik Yuksel</dc:creator>
  <cp:lastModifiedBy>DY2</cp:lastModifiedBy>
  <cp:revision>3</cp:revision>
  <cp:lastPrinted>2025-04-04T08:30:00Z</cp:lastPrinted>
  <dcterms:created xsi:type="dcterms:W3CDTF">2025-05-07T11:21:00Z</dcterms:created>
  <dcterms:modified xsi:type="dcterms:W3CDTF">2026-03-25T14:37:00Z</dcterms:modified>
</cp:coreProperties>
</file>