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3963F" w14:textId="77777777" w:rsidR="009C6FBC" w:rsidRPr="009C6FBC" w:rsidRDefault="008D2933" w:rsidP="004F19FF">
      <w:pPr>
        <w:spacing w:before="120" w:after="120" w:line="480" w:lineRule="auto"/>
        <w:jc w:val="center"/>
        <w:rPr>
          <w:rFonts w:ascii="Times New Roman" w:eastAsia="Times New Roman" w:hAnsi="Times New Roman" w:cs="Times New Roman"/>
          <w:b/>
          <w:sz w:val="28"/>
          <w:szCs w:val="28"/>
        </w:rPr>
      </w:pPr>
      <w:r w:rsidRPr="009C6FBC">
        <w:rPr>
          <w:rFonts w:ascii="Times New Roman" w:eastAsia="Times New Roman" w:hAnsi="Times New Roman" w:cs="Times New Roman"/>
          <w:b/>
          <w:sz w:val="28"/>
          <w:szCs w:val="28"/>
        </w:rPr>
        <w:t>Başlık</w:t>
      </w:r>
      <w:r w:rsidR="009C6FBC" w:rsidRPr="009C6FBC">
        <w:rPr>
          <w:rFonts w:ascii="Times New Roman" w:eastAsia="Times New Roman" w:hAnsi="Times New Roman" w:cs="Times New Roman"/>
          <w:b/>
          <w:sz w:val="28"/>
          <w:szCs w:val="28"/>
        </w:rPr>
        <w:t xml:space="preserve"> </w:t>
      </w:r>
    </w:p>
    <w:p w14:paraId="2DB838E3" w14:textId="75EA4171" w:rsidR="00976F33" w:rsidRPr="009C6FBC" w:rsidRDefault="00976F33" w:rsidP="00976F33">
      <w:pPr>
        <w:spacing w:after="120" w:line="240" w:lineRule="auto"/>
        <w:jc w:val="right"/>
        <w:rPr>
          <w:rFonts w:ascii="Times New Roman" w:eastAsia="Times New Roman" w:hAnsi="Times New Roman" w:cs="Times New Roman"/>
          <w:i/>
        </w:rPr>
      </w:pPr>
      <w:r w:rsidRPr="009C6FBC">
        <w:rPr>
          <w:rFonts w:ascii="Times New Roman" w:eastAsia="Times New Roman" w:hAnsi="Times New Roman" w:cs="Times New Roman"/>
          <w:b/>
          <w:bCs/>
        </w:rPr>
        <w:t>Adı Soyadı</w:t>
      </w:r>
      <w:r w:rsidR="00E67F07">
        <w:rPr>
          <w:rFonts w:ascii="Times New Roman" w:eastAsia="Times New Roman" w:hAnsi="Times New Roman" w:cs="Times New Roman"/>
          <w:b/>
          <w:bCs/>
        </w:rPr>
        <w:t xml:space="preserve"> (Unvan)</w:t>
      </w:r>
      <w:r w:rsidRPr="009C6FBC">
        <w:rPr>
          <w:rFonts w:ascii="Times New Roman" w:eastAsia="Times New Roman" w:hAnsi="Times New Roman" w:cs="Times New Roman"/>
        </w:rPr>
        <w:t xml:space="preserve">, </w:t>
      </w:r>
      <w:r w:rsidRPr="009C6FBC">
        <w:rPr>
          <w:rFonts w:ascii="Times New Roman" w:eastAsia="Times New Roman" w:hAnsi="Times New Roman" w:cs="Times New Roman"/>
          <w:i/>
        </w:rPr>
        <w:t>Üniversite</w:t>
      </w:r>
      <w:r w:rsidR="009C6FBC" w:rsidRPr="009C6FBC">
        <w:rPr>
          <w:rFonts w:ascii="Times New Roman" w:eastAsia="Times New Roman" w:hAnsi="Times New Roman" w:cs="Times New Roman"/>
          <w:i/>
        </w:rPr>
        <w:t>nin/Kurum Adı</w:t>
      </w:r>
    </w:p>
    <w:p w14:paraId="5FFA5CCF" w14:textId="44E3E992" w:rsidR="009C6FBC" w:rsidRPr="009C6FBC" w:rsidRDefault="00976F33" w:rsidP="00976F33">
      <w:pPr>
        <w:spacing w:after="120" w:line="240" w:lineRule="auto"/>
        <w:jc w:val="right"/>
        <w:rPr>
          <w:rFonts w:ascii="Times New Roman" w:eastAsia="Times New Roman" w:hAnsi="Times New Roman" w:cs="Times New Roman"/>
          <w:i/>
        </w:rPr>
      </w:pPr>
      <w:r w:rsidRPr="009C6FBC">
        <w:rPr>
          <w:rFonts w:ascii="Times New Roman" w:eastAsia="Times New Roman" w:hAnsi="Times New Roman" w:cs="Times New Roman"/>
          <w:b/>
          <w:bCs/>
        </w:rPr>
        <w:t>Adı Soyadı</w:t>
      </w:r>
      <w:r w:rsidR="00E67F07">
        <w:rPr>
          <w:rFonts w:ascii="Times New Roman" w:eastAsia="Times New Roman" w:hAnsi="Times New Roman" w:cs="Times New Roman"/>
          <w:b/>
          <w:bCs/>
        </w:rPr>
        <w:t xml:space="preserve"> (Unvan)</w:t>
      </w:r>
      <w:r w:rsidRPr="009C6FBC">
        <w:rPr>
          <w:rFonts w:ascii="Times New Roman" w:eastAsia="Times New Roman" w:hAnsi="Times New Roman" w:cs="Times New Roman"/>
        </w:rPr>
        <w:t xml:space="preserve">, </w:t>
      </w:r>
      <w:r w:rsidR="009C6FBC" w:rsidRPr="009C6FBC">
        <w:rPr>
          <w:rFonts w:ascii="Times New Roman" w:eastAsia="Times New Roman" w:hAnsi="Times New Roman" w:cs="Times New Roman"/>
          <w:i/>
        </w:rPr>
        <w:t>Üniversitenin/Kurum Adı</w:t>
      </w:r>
    </w:p>
    <w:p w14:paraId="0C07B78A" w14:textId="77777777" w:rsidR="00CF55CE" w:rsidRDefault="00976F33" w:rsidP="00CF55CE">
      <w:pPr>
        <w:spacing w:after="120" w:line="240" w:lineRule="auto"/>
        <w:jc w:val="both"/>
        <w:rPr>
          <w:rFonts w:ascii="Times New Roman" w:eastAsia="Times New Roman" w:hAnsi="Times New Roman" w:cs="Times New Roman"/>
          <w:sz w:val="20"/>
          <w:szCs w:val="24"/>
        </w:rPr>
      </w:pPr>
      <w:r w:rsidRPr="009C6FBC">
        <w:rPr>
          <w:rFonts w:ascii="Times New Roman" w:eastAsia="Times New Roman" w:hAnsi="Times New Roman" w:cs="Times New Roman"/>
          <w:b/>
          <w:bCs/>
          <w:sz w:val="20"/>
          <w:szCs w:val="24"/>
        </w:rPr>
        <w:t>Öz</w:t>
      </w:r>
      <w:r w:rsidR="008D2933" w:rsidRPr="009C6FBC">
        <w:rPr>
          <w:rFonts w:ascii="Times New Roman" w:eastAsia="Times New Roman" w:hAnsi="Times New Roman" w:cs="Times New Roman"/>
          <w:sz w:val="20"/>
          <w:szCs w:val="24"/>
        </w:rPr>
        <w:tab/>
      </w:r>
    </w:p>
    <w:p w14:paraId="17DF8696" w14:textId="77777777" w:rsidR="00CF55CE" w:rsidRDefault="00B12EED" w:rsidP="00CF55CE">
      <w:pPr>
        <w:spacing w:after="120" w:line="240" w:lineRule="auto"/>
        <w:jc w:val="both"/>
        <w:rPr>
          <w:rFonts w:ascii="Times New Roman" w:eastAsia="Times New Roman" w:hAnsi="Times New Roman" w:cs="Times New Roman"/>
          <w:sz w:val="20"/>
          <w:szCs w:val="24"/>
        </w:rPr>
      </w:pPr>
      <w:r w:rsidRPr="009C6FBC">
        <w:rPr>
          <w:rFonts w:ascii="Times New Roman" w:hAnsi="Times New Roman" w:cs="Times New Roman"/>
          <w:sz w:val="20"/>
          <w:szCs w:val="24"/>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r w:rsidR="009C6FBC" w:rsidRPr="009C6FBC">
        <w:rPr>
          <w:rFonts w:ascii="Times New Roman" w:hAnsi="Times New Roman" w:cs="Times New Roman"/>
          <w:sz w:val="20"/>
          <w:szCs w:val="24"/>
        </w:rPr>
        <w:t xml:space="preserve"> </w:t>
      </w:r>
    </w:p>
    <w:p w14:paraId="335069BA" w14:textId="77777777" w:rsidR="00CF55CE" w:rsidRDefault="008D2933" w:rsidP="00CF55CE">
      <w:pPr>
        <w:spacing w:after="120" w:line="240" w:lineRule="auto"/>
        <w:jc w:val="both"/>
        <w:rPr>
          <w:rFonts w:ascii="Times New Roman" w:eastAsia="Times New Roman" w:hAnsi="Times New Roman" w:cs="Times New Roman"/>
          <w:sz w:val="20"/>
          <w:szCs w:val="24"/>
        </w:rPr>
      </w:pPr>
      <w:r w:rsidRPr="009C6FBC">
        <w:rPr>
          <w:rFonts w:ascii="Times New Roman" w:hAnsi="Times New Roman" w:cs="Times New Roman"/>
          <w:b/>
          <w:sz w:val="20"/>
          <w:szCs w:val="24"/>
        </w:rPr>
        <w:t xml:space="preserve">Anahtar kelimeler: </w:t>
      </w:r>
      <w:r w:rsidRPr="009C6FBC">
        <w:rPr>
          <w:rFonts w:ascii="Times New Roman" w:hAnsi="Times New Roman" w:cs="Times New Roman"/>
          <w:color w:val="000000"/>
          <w:sz w:val="20"/>
          <w:szCs w:val="24"/>
          <w:shd w:val="clear" w:color="auto" w:fill="FFFFFF"/>
        </w:rPr>
        <w:t>Lorem, ipsum, dolor, Lorem, ipsum, dolor.</w:t>
      </w:r>
      <w:r w:rsidR="009C6FBC" w:rsidRPr="009C6FBC">
        <w:rPr>
          <w:rFonts w:ascii="Times New Roman" w:eastAsia="Times New Roman" w:hAnsi="Times New Roman" w:cs="Times New Roman"/>
          <w:sz w:val="20"/>
          <w:szCs w:val="24"/>
          <w:highlight w:val="yellow"/>
        </w:rPr>
        <w:t xml:space="preserve"> </w:t>
      </w:r>
    </w:p>
    <w:p w14:paraId="5EABCDE4" w14:textId="77050EB4" w:rsidR="008D2933" w:rsidRDefault="00976F33" w:rsidP="00CC7245">
      <w:pPr>
        <w:spacing w:before="120" w:after="120" w:line="240" w:lineRule="auto"/>
        <w:jc w:val="both"/>
        <w:rPr>
          <w:rFonts w:ascii="Times New Roman" w:hAnsi="Times New Roman" w:cs="Times New Roman"/>
          <w:bCs/>
          <w:iCs/>
          <w:color w:val="000000" w:themeColor="text1"/>
        </w:rPr>
      </w:pPr>
      <w:r w:rsidRPr="009C6FBC">
        <w:rPr>
          <w:rFonts w:ascii="Times New Roman" w:hAnsi="Times New Roman" w:cs="Times New Roman"/>
          <w:b/>
          <w:sz w:val="24"/>
          <w:szCs w:val="24"/>
        </w:rPr>
        <w:t xml:space="preserve">Kaynakça </w:t>
      </w:r>
      <w:r w:rsidR="00CC7245">
        <w:rPr>
          <w:rFonts w:ascii="Times New Roman" w:hAnsi="Times New Roman" w:cs="Times New Roman"/>
          <w:b/>
          <w:sz w:val="24"/>
          <w:szCs w:val="24"/>
        </w:rPr>
        <w:t xml:space="preserve"> </w:t>
      </w:r>
    </w:p>
    <w:p w14:paraId="518DBE5B" w14:textId="3C59DB2D" w:rsidR="008C6CC4" w:rsidRPr="008C6CC4" w:rsidRDefault="008C6CC4" w:rsidP="008C6CC4">
      <w:pPr>
        <w:pStyle w:val="NormalWeb"/>
        <w:spacing w:before="0" w:beforeAutospacing="0" w:after="120" w:afterAutospacing="0"/>
        <w:rPr>
          <w:sz w:val="20"/>
          <w:szCs w:val="20"/>
        </w:rPr>
      </w:pPr>
      <w:r w:rsidRPr="008C6CC4">
        <w:rPr>
          <w:sz w:val="20"/>
          <w:szCs w:val="20"/>
        </w:rPr>
        <w:t xml:space="preserve">Davis, F. D., &amp; Venkatesh, V. (1996). A critical assessment of potential measurement biases in the technology acceptance model: three experiments. </w:t>
      </w:r>
      <w:r w:rsidRPr="008C6CC4">
        <w:rPr>
          <w:rStyle w:val="Vurgu"/>
          <w:sz w:val="20"/>
          <w:szCs w:val="20"/>
        </w:rPr>
        <w:t>International Journal of Human-Computer Studies, 45</w:t>
      </w:r>
      <w:r w:rsidRPr="008C6CC4">
        <w:rPr>
          <w:sz w:val="20"/>
          <w:szCs w:val="20"/>
        </w:rPr>
        <w:t xml:space="preserve">(1), 19-45. </w:t>
      </w:r>
    </w:p>
    <w:p w14:paraId="45CC994D" w14:textId="5E3A30DA" w:rsidR="008C6CC4" w:rsidRPr="008C6CC4" w:rsidRDefault="008C6CC4" w:rsidP="008C6CC4">
      <w:pPr>
        <w:pStyle w:val="NormalWeb"/>
        <w:spacing w:before="0" w:beforeAutospacing="0" w:after="120" w:afterAutospacing="0"/>
        <w:rPr>
          <w:sz w:val="20"/>
          <w:szCs w:val="20"/>
        </w:rPr>
      </w:pPr>
      <w:r w:rsidRPr="008C6CC4">
        <w:rPr>
          <w:sz w:val="20"/>
          <w:szCs w:val="20"/>
        </w:rPr>
        <w:t xml:space="preserve">Dedeoğlu, B. B., Van Niekerk, M., Küçükergin, K. G., De Martino, M., &amp; Okumuş, F. (2020). Effect of social media sharing on destination brand awareness and destination quality. </w:t>
      </w:r>
      <w:r w:rsidRPr="008C6CC4">
        <w:rPr>
          <w:rStyle w:val="Vurgu"/>
          <w:sz w:val="20"/>
          <w:szCs w:val="20"/>
        </w:rPr>
        <w:t>Journal of Vacation Marketing, 26</w:t>
      </w:r>
      <w:r w:rsidRPr="008C6CC4">
        <w:rPr>
          <w:sz w:val="20"/>
          <w:szCs w:val="20"/>
        </w:rPr>
        <w:t xml:space="preserve">(1), 33-56. </w:t>
      </w:r>
    </w:p>
    <w:p w14:paraId="5521FC8F" w14:textId="7970FD6C" w:rsidR="008C6CC4" w:rsidRPr="008C6CC4" w:rsidRDefault="008C6CC4" w:rsidP="008C6CC4">
      <w:pPr>
        <w:pStyle w:val="NormalWeb"/>
        <w:spacing w:before="0" w:beforeAutospacing="0" w:after="120" w:afterAutospacing="0"/>
        <w:rPr>
          <w:sz w:val="20"/>
          <w:szCs w:val="20"/>
        </w:rPr>
      </w:pPr>
      <w:r w:rsidRPr="008C6CC4">
        <w:rPr>
          <w:sz w:val="20"/>
          <w:szCs w:val="20"/>
        </w:rPr>
        <w:t xml:space="preserve">Dietrich, J. T. (2017). Bathymetric structure-from-motion: Extracting shallow stream bathymetry from multi-view stereo photogrammetry. </w:t>
      </w:r>
      <w:r w:rsidRPr="008C6CC4">
        <w:rPr>
          <w:rStyle w:val="Vurgu"/>
          <w:sz w:val="20"/>
          <w:szCs w:val="20"/>
        </w:rPr>
        <w:t>Earth Surface Processes and Landforms, 42</w:t>
      </w:r>
      <w:r w:rsidRPr="008C6CC4">
        <w:rPr>
          <w:sz w:val="20"/>
          <w:szCs w:val="20"/>
        </w:rPr>
        <w:t xml:space="preserve">(2), 355-364. </w:t>
      </w:r>
    </w:p>
    <w:p w14:paraId="217FE60B" w14:textId="58F18B51" w:rsidR="00773023" w:rsidRPr="009C6FBC" w:rsidRDefault="00773023" w:rsidP="003E25B7">
      <w:pPr>
        <w:spacing w:before="120" w:after="120"/>
        <w:jc w:val="both"/>
        <w:rPr>
          <w:rFonts w:ascii="Times New Roman" w:hAnsi="Times New Roman" w:cs="Times New Roman"/>
          <w:color w:val="000000"/>
          <w:sz w:val="24"/>
          <w:szCs w:val="24"/>
          <w:shd w:val="clear" w:color="auto" w:fill="FFFFFF"/>
        </w:rPr>
      </w:pPr>
    </w:p>
    <w:sectPr w:rsidR="00773023" w:rsidRPr="009C6FBC" w:rsidSect="00AC351F">
      <w:headerReference w:type="default" r:id="rId7"/>
      <w:pgSz w:w="11906" w:h="16838"/>
      <w:pgMar w:top="1418"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5E4FD" w14:textId="77777777" w:rsidR="00044FC6" w:rsidRDefault="00044FC6" w:rsidP="00AC351F">
      <w:pPr>
        <w:spacing w:after="0" w:line="240" w:lineRule="auto"/>
      </w:pPr>
      <w:r>
        <w:separator/>
      </w:r>
    </w:p>
  </w:endnote>
  <w:endnote w:type="continuationSeparator" w:id="0">
    <w:p w14:paraId="718642B7" w14:textId="77777777" w:rsidR="00044FC6" w:rsidRDefault="00044FC6" w:rsidP="00AC3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FF519" w14:textId="77777777" w:rsidR="00044FC6" w:rsidRDefault="00044FC6" w:rsidP="00AC351F">
      <w:pPr>
        <w:spacing w:after="0" w:line="240" w:lineRule="auto"/>
      </w:pPr>
      <w:r>
        <w:separator/>
      </w:r>
    </w:p>
  </w:footnote>
  <w:footnote w:type="continuationSeparator" w:id="0">
    <w:p w14:paraId="3836681A" w14:textId="77777777" w:rsidR="00044FC6" w:rsidRDefault="00044FC6" w:rsidP="00AC3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FC54C" w14:textId="2BF5BD3C" w:rsidR="00AC351F" w:rsidRDefault="00AC351F" w:rsidP="00AC351F">
    <w:pPr>
      <w:pStyle w:val="stBilgi"/>
      <w:ind w:left="-1418"/>
    </w:pPr>
    <w:r>
      <w:rPr>
        <w:noProof/>
      </w:rPr>
      <w:drawing>
        <wp:inline distT="0" distB="0" distL="0" distR="0" wp14:anchorId="0D697E77" wp14:editId="336DC2B0">
          <wp:extent cx="7572375" cy="1285240"/>
          <wp:effectExtent l="0" t="0" r="9525" b="0"/>
          <wp:docPr id="144611146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53402" name="Resim 1360653402"/>
                  <pic:cNvPicPr/>
                </pic:nvPicPr>
                <pic:blipFill>
                  <a:blip r:embed="rId1">
                    <a:extLst>
                      <a:ext uri="{28A0092B-C50C-407E-A947-70E740481C1C}">
                        <a14:useLocalDpi xmlns:a14="http://schemas.microsoft.com/office/drawing/2010/main" val="0"/>
                      </a:ext>
                    </a:extLst>
                  </a:blip>
                  <a:stretch>
                    <a:fillRect/>
                  </a:stretch>
                </pic:blipFill>
                <pic:spPr>
                  <a:xfrm>
                    <a:off x="0" y="0"/>
                    <a:ext cx="7572375" cy="1285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971FE"/>
    <w:multiLevelType w:val="hybridMultilevel"/>
    <w:tmpl w:val="BBD2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4745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3sbQ0M7QwsDA0NbFQ0lEKTi0uzszPAykwrgUAJQeCuSwAAAA="/>
  </w:docVars>
  <w:rsids>
    <w:rsidRoot w:val="008D2933"/>
    <w:rsid w:val="00007985"/>
    <w:rsid w:val="00044FC6"/>
    <w:rsid w:val="000F122F"/>
    <w:rsid w:val="000F3FA0"/>
    <w:rsid w:val="00127E94"/>
    <w:rsid w:val="00131519"/>
    <w:rsid w:val="001C6B05"/>
    <w:rsid w:val="003031B3"/>
    <w:rsid w:val="00337E6B"/>
    <w:rsid w:val="00375DA5"/>
    <w:rsid w:val="003E25B7"/>
    <w:rsid w:val="004E2CD6"/>
    <w:rsid w:val="004F19FF"/>
    <w:rsid w:val="004F4292"/>
    <w:rsid w:val="00520CD1"/>
    <w:rsid w:val="005469E7"/>
    <w:rsid w:val="005F798E"/>
    <w:rsid w:val="00606894"/>
    <w:rsid w:val="00647B6B"/>
    <w:rsid w:val="00671508"/>
    <w:rsid w:val="00671EF3"/>
    <w:rsid w:val="00696E92"/>
    <w:rsid w:val="006B0C6F"/>
    <w:rsid w:val="006E14FF"/>
    <w:rsid w:val="006E40EF"/>
    <w:rsid w:val="00706097"/>
    <w:rsid w:val="00713D88"/>
    <w:rsid w:val="007449F4"/>
    <w:rsid w:val="00751ACA"/>
    <w:rsid w:val="00763287"/>
    <w:rsid w:val="00773023"/>
    <w:rsid w:val="00782C08"/>
    <w:rsid w:val="007C44C3"/>
    <w:rsid w:val="00814BC8"/>
    <w:rsid w:val="008C6CC4"/>
    <w:rsid w:val="008D2933"/>
    <w:rsid w:val="00976F33"/>
    <w:rsid w:val="009A1C69"/>
    <w:rsid w:val="009B665B"/>
    <w:rsid w:val="009C6FBC"/>
    <w:rsid w:val="00A011F6"/>
    <w:rsid w:val="00A41EC6"/>
    <w:rsid w:val="00AC351F"/>
    <w:rsid w:val="00B12EED"/>
    <w:rsid w:val="00B21107"/>
    <w:rsid w:val="00B45C02"/>
    <w:rsid w:val="00B53FF2"/>
    <w:rsid w:val="00B65730"/>
    <w:rsid w:val="00B73333"/>
    <w:rsid w:val="00C143CD"/>
    <w:rsid w:val="00C84681"/>
    <w:rsid w:val="00C86854"/>
    <w:rsid w:val="00CB3536"/>
    <w:rsid w:val="00CC7245"/>
    <w:rsid w:val="00CF55CE"/>
    <w:rsid w:val="00D52C1A"/>
    <w:rsid w:val="00E412B0"/>
    <w:rsid w:val="00E42C69"/>
    <w:rsid w:val="00E449D1"/>
    <w:rsid w:val="00E577B2"/>
    <w:rsid w:val="00E6630A"/>
    <w:rsid w:val="00E67F07"/>
    <w:rsid w:val="00EE1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AAA84"/>
  <w15:chartTrackingRefBased/>
  <w15:docId w15:val="{86F4FA95-36B3-441A-BD8B-4429C9C7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9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D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8C6CC4"/>
    <w:rPr>
      <w:color w:val="0000FF"/>
      <w:u w:val="single"/>
    </w:rPr>
  </w:style>
  <w:style w:type="character" w:styleId="Vurgu">
    <w:name w:val="Emphasis"/>
    <w:uiPriority w:val="20"/>
    <w:qFormat/>
    <w:rsid w:val="008C6CC4"/>
    <w:rPr>
      <w:i/>
    </w:rPr>
  </w:style>
  <w:style w:type="paragraph" w:styleId="NormalWeb">
    <w:name w:val="Normal (Web)"/>
    <w:uiPriority w:val="99"/>
    <w:rsid w:val="008C6CC4"/>
    <w:pPr>
      <w:spacing w:before="100" w:beforeAutospacing="1" w:after="100" w:afterAutospacing="1" w:line="240" w:lineRule="auto"/>
      <w:jc w:val="both"/>
    </w:pPr>
    <w:rPr>
      <w:rFonts w:ascii="Times New Roman" w:eastAsia="PMingLiU" w:hAnsi="Times New Roman" w:cs="Times New Roman"/>
      <w:color w:val="000000"/>
      <w:sz w:val="24"/>
      <w:szCs w:val="24"/>
      <w:lang w:val="en-US"/>
    </w:rPr>
  </w:style>
  <w:style w:type="paragraph" w:styleId="ListeParagraf">
    <w:name w:val="List Paragraph"/>
    <w:basedOn w:val="Normal"/>
    <w:uiPriority w:val="34"/>
    <w:qFormat/>
    <w:rsid w:val="00671EF3"/>
    <w:pPr>
      <w:ind w:left="720"/>
      <w:contextualSpacing/>
    </w:pPr>
  </w:style>
  <w:style w:type="paragraph" w:styleId="stBilgi">
    <w:name w:val="header"/>
    <w:basedOn w:val="Normal"/>
    <w:link w:val="stBilgiChar"/>
    <w:uiPriority w:val="99"/>
    <w:unhideWhenUsed/>
    <w:rsid w:val="00AC35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C351F"/>
  </w:style>
  <w:style w:type="paragraph" w:styleId="AltBilgi">
    <w:name w:val="footer"/>
    <w:basedOn w:val="Normal"/>
    <w:link w:val="AltBilgiChar"/>
    <w:uiPriority w:val="99"/>
    <w:unhideWhenUsed/>
    <w:rsid w:val="00AC35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C3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2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235</Words>
  <Characters>1410</Characters>
  <Application>Microsoft Office Word</Application>
  <DocSecurity>0</DocSecurity>
  <Lines>22</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Reviewer</cp:lastModifiedBy>
  <cp:revision>255</cp:revision>
  <dcterms:created xsi:type="dcterms:W3CDTF">2019-12-23T08:12:00Z</dcterms:created>
  <dcterms:modified xsi:type="dcterms:W3CDTF">2025-01-18T09:49:00Z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83f7626da5778f8f05d1b5e6b3d23fc524d707455a9dfb561c8e32c4faf6ab33</vt:lpwstr>
  </property>
</Properties>
</file>